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2BCF8" w14:textId="1032CEC5" w:rsidR="006A6FCB" w:rsidRPr="007A1776" w:rsidRDefault="007D5355" w:rsidP="00CE04CC">
      <w:pPr>
        <w:spacing w:line="360" w:lineRule="auto"/>
        <w:jc w:val="right"/>
        <w:outlineLvl w:val="0"/>
        <w:rPr>
          <w:b/>
          <w:sz w:val="28"/>
          <w:szCs w:val="28"/>
        </w:rPr>
      </w:pPr>
      <w:bookmarkStart w:id="0" w:name="_GoBack"/>
      <w:bookmarkEnd w:id="0"/>
      <w:r>
        <w:rPr>
          <w:b/>
          <w:sz w:val="28"/>
          <w:szCs w:val="28"/>
        </w:rPr>
        <w:t>August</w:t>
      </w:r>
      <w:r w:rsidR="00844BDD">
        <w:rPr>
          <w:b/>
          <w:sz w:val="28"/>
          <w:szCs w:val="28"/>
        </w:rPr>
        <w:t xml:space="preserve"> 2016</w:t>
      </w:r>
    </w:p>
    <w:p w14:paraId="62586C7B" w14:textId="77777777" w:rsidR="006A6FCB" w:rsidRPr="007A1776" w:rsidRDefault="006A6FCB" w:rsidP="00CE04CC">
      <w:pPr>
        <w:spacing w:line="360" w:lineRule="auto"/>
        <w:outlineLvl w:val="0"/>
        <w:rPr>
          <w:b/>
          <w:sz w:val="28"/>
          <w:szCs w:val="28"/>
        </w:rPr>
      </w:pPr>
    </w:p>
    <w:p w14:paraId="75468438" w14:textId="77777777" w:rsidR="006A6FCB" w:rsidRPr="007A1776" w:rsidRDefault="006A6FCB" w:rsidP="00CE04CC">
      <w:pPr>
        <w:spacing w:line="360" w:lineRule="auto"/>
        <w:outlineLvl w:val="0"/>
        <w:rPr>
          <w:b/>
          <w:sz w:val="28"/>
          <w:szCs w:val="28"/>
        </w:rPr>
      </w:pPr>
    </w:p>
    <w:p w14:paraId="2D4B5ADF" w14:textId="77777777" w:rsidR="006A6FCB" w:rsidRPr="007A1776" w:rsidRDefault="006A6FCB" w:rsidP="00CE04CC">
      <w:pPr>
        <w:spacing w:line="360" w:lineRule="auto"/>
        <w:outlineLvl w:val="0"/>
        <w:rPr>
          <w:b/>
          <w:sz w:val="28"/>
          <w:szCs w:val="28"/>
        </w:rPr>
      </w:pPr>
    </w:p>
    <w:p w14:paraId="3EE9E0AC" w14:textId="77777777" w:rsidR="006A6FCB" w:rsidRPr="007A1776" w:rsidRDefault="006A6FCB" w:rsidP="00CE04CC">
      <w:pPr>
        <w:spacing w:line="360" w:lineRule="auto"/>
        <w:outlineLvl w:val="0"/>
        <w:rPr>
          <w:b/>
          <w:sz w:val="28"/>
          <w:szCs w:val="28"/>
        </w:rPr>
      </w:pPr>
    </w:p>
    <w:p w14:paraId="2D5D0126" w14:textId="77777777" w:rsidR="006A6FCB" w:rsidRPr="007A1776" w:rsidRDefault="006A6FCB" w:rsidP="00CE04CC">
      <w:pPr>
        <w:spacing w:line="360" w:lineRule="auto"/>
        <w:outlineLvl w:val="0"/>
        <w:rPr>
          <w:b/>
          <w:sz w:val="28"/>
          <w:szCs w:val="28"/>
        </w:rPr>
      </w:pPr>
    </w:p>
    <w:p w14:paraId="6401E066" w14:textId="77777777" w:rsidR="006A6FCB" w:rsidRPr="007A1776" w:rsidRDefault="006A6FCB" w:rsidP="00CE04CC">
      <w:pPr>
        <w:spacing w:line="360" w:lineRule="auto"/>
        <w:outlineLvl w:val="0"/>
        <w:rPr>
          <w:b/>
          <w:sz w:val="28"/>
          <w:szCs w:val="28"/>
        </w:rPr>
      </w:pPr>
    </w:p>
    <w:p w14:paraId="370AA1D7" w14:textId="77777777" w:rsidR="006A6FCB" w:rsidRPr="007A1776" w:rsidRDefault="006A6FCB" w:rsidP="00CE04CC">
      <w:pPr>
        <w:spacing w:line="360" w:lineRule="auto"/>
        <w:outlineLvl w:val="0"/>
        <w:rPr>
          <w:b/>
          <w:sz w:val="28"/>
          <w:szCs w:val="28"/>
        </w:rPr>
      </w:pPr>
    </w:p>
    <w:p w14:paraId="2DEF8774" w14:textId="77777777" w:rsidR="006A6FCB" w:rsidRPr="007A1776" w:rsidRDefault="00844BDD" w:rsidP="00CE04CC">
      <w:pPr>
        <w:spacing w:line="360" w:lineRule="auto"/>
        <w:outlineLvl w:val="0"/>
        <w:rPr>
          <w:b/>
          <w:sz w:val="52"/>
          <w:szCs w:val="52"/>
        </w:rPr>
      </w:pPr>
      <w:r>
        <w:rPr>
          <w:b/>
          <w:sz w:val="52"/>
          <w:szCs w:val="52"/>
        </w:rPr>
        <w:t>Emergency Care Crisis - Chorley</w:t>
      </w:r>
    </w:p>
    <w:p w14:paraId="592C3884" w14:textId="77777777" w:rsidR="006A6FCB" w:rsidRPr="007A1776" w:rsidRDefault="006A6FCB" w:rsidP="00CE04CC">
      <w:pPr>
        <w:spacing w:line="360" w:lineRule="auto"/>
        <w:outlineLvl w:val="0"/>
        <w:rPr>
          <w:b/>
          <w:sz w:val="28"/>
          <w:szCs w:val="28"/>
        </w:rPr>
      </w:pPr>
    </w:p>
    <w:p w14:paraId="108115D2" w14:textId="77777777" w:rsidR="006A6FCB" w:rsidRPr="007A1776" w:rsidRDefault="006A6FCB" w:rsidP="00CE04CC">
      <w:pPr>
        <w:spacing w:line="360" w:lineRule="auto"/>
        <w:outlineLvl w:val="0"/>
        <w:rPr>
          <w:b/>
          <w:sz w:val="28"/>
          <w:szCs w:val="28"/>
        </w:rPr>
      </w:pPr>
      <w:r w:rsidRPr="007A1776">
        <w:rPr>
          <w:b/>
          <w:sz w:val="28"/>
          <w:szCs w:val="28"/>
        </w:rPr>
        <w:t>Overview &amp; Scrutiny Review</w:t>
      </w:r>
    </w:p>
    <w:p w14:paraId="432EC20D" w14:textId="77777777" w:rsidR="006A6FCB" w:rsidRPr="007A1776" w:rsidRDefault="006A6FCB" w:rsidP="00CE04CC">
      <w:pPr>
        <w:spacing w:line="360" w:lineRule="auto"/>
        <w:outlineLvl w:val="0"/>
        <w:rPr>
          <w:b/>
          <w:sz w:val="28"/>
          <w:szCs w:val="28"/>
        </w:rPr>
      </w:pPr>
    </w:p>
    <w:p w14:paraId="73D73F5E" w14:textId="77777777" w:rsidR="006A6FCB" w:rsidRPr="007A1776" w:rsidRDefault="006A6FCB" w:rsidP="00CE04CC">
      <w:pPr>
        <w:spacing w:line="360" w:lineRule="auto"/>
        <w:jc w:val="center"/>
        <w:outlineLvl w:val="0"/>
        <w:rPr>
          <w:b/>
          <w:sz w:val="28"/>
          <w:szCs w:val="28"/>
        </w:rPr>
      </w:pPr>
      <w:r w:rsidRPr="00D22BAC">
        <w:rPr>
          <w:b/>
          <w:noProof/>
          <w:sz w:val="28"/>
          <w:szCs w:val="28"/>
        </w:rPr>
        <w:drawing>
          <wp:inline distT="0" distB="0" distL="0" distR="0" wp14:anchorId="34591FF2" wp14:editId="5A2B46C0">
            <wp:extent cx="3909060" cy="2948940"/>
            <wp:effectExtent l="0" t="0" r="0" b="3810"/>
            <wp:docPr id="1" name="Picture 1" descr="mag_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_gla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060" cy="2948940"/>
                    </a:xfrm>
                    <a:prstGeom prst="rect">
                      <a:avLst/>
                    </a:prstGeom>
                    <a:noFill/>
                    <a:ln>
                      <a:noFill/>
                    </a:ln>
                  </pic:spPr>
                </pic:pic>
              </a:graphicData>
            </a:graphic>
          </wp:inline>
        </w:drawing>
      </w:r>
    </w:p>
    <w:p w14:paraId="72E11262" w14:textId="77777777" w:rsidR="000A3F6C" w:rsidRDefault="000A3F6C" w:rsidP="00CE04CC">
      <w:pPr>
        <w:spacing w:line="360" w:lineRule="auto"/>
        <w:outlineLvl w:val="0"/>
        <w:rPr>
          <w:b/>
          <w:sz w:val="28"/>
          <w:szCs w:val="28"/>
        </w:rPr>
      </w:pPr>
    </w:p>
    <w:p w14:paraId="23A6E067" w14:textId="4F3A4573" w:rsidR="006A6FCB" w:rsidRPr="007A1776" w:rsidRDefault="007D5355" w:rsidP="00CE04CC">
      <w:pPr>
        <w:spacing w:line="360" w:lineRule="auto"/>
        <w:outlineLvl w:val="0"/>
        <w:rPr>
          <w:b/>
          <w:sz w:val="28"/>
          <w:szCs w:val="28"/>
        </w:rPr>
      </w:pPr>
      <w:r>
        <w:rPr>
          <w:b/>
          <w:sz w:val="28"/>
          <w:szCs w:val="28"/>
        </w:rPr>
        <w:t>County Councillor Steve Holgate, Chair of the Health Scrutiny Committee</w:t>
      </w:r>
    </w:p>
    <w:p w14:paraId="098733F5" w14:textId="77777777" w:rsidR="007D5355" w:rsidRDefault="007D5355" w:rsidP="00CE04CC">
      <w:pPr>
        <w:spacing w:line="360" w:lineRule="auto"/>
        <w:outlineLvl w:val="0"/>
        <w:rPr>
          <w:b/>
          <w:sz w:val="28"/>
          <w:szCs w:val="28"/>
        </w:rPr>
      </w:pPr>
    </w:p>
    <w:p w14:paraId="53FB8E95" w14:textId="77777777" w:rsidR="006A6FCB" w:rsidRPr="00C8415B" w:rsidRDefault="006A6FCB" w:rsidP="00CE04CC">
      <w:pPr>
        <w:spacing w:line="360" w:lineRule="auto"/>
        <w:outlineLvl w:val="0"/>
        <w:rPr>
          <w:b/>
          <w:sz w:val="20"/>
          <w:szCs w:val="20"/>
        </w:rPr>
      </w:pPr>
      <w:r w:rsidRPr="00C8415B">
        <w:rPr>
          <w:b/>
          <w:sz w:val="20"/>
          <w:szCs w:val="20"/>
        </w:rPr>
        <w:t>For further information about this report please contact</w:t>
      </w:r>
    </w:p>
    <w:p w14:paraId="7499C8AF" w14:textId="77777777" w:rsidR="006A6FCB" w:rsidRPr="00C8415B" w:rsidRDefault="006A6FCB" w:rsidP="00CE04CC">
      <w:pPr>
        <w:spacing w:line="360" w:lineRule="auto"/>
        <w:outlineLvl w:val="0"/>
        <w:rPr>
          <w:b/>
          <w:sz w:val="20"/>
          <w:szCs w:val="20"/>
        </w:rPr>
      </w:pPr>
      <w:r w:rsidRPr="00C8415B">
        <w:rPr>
          <w:b/>
          <w:sz w:val="20"/>
          <w:szCs w:val="20"/>
        </w:rPr>
        <w:t>Wendy Broadley</w:t>
      </w:r>
    </w:p>
    <w:p w14:paraId="4AB4EA9E" w14:textId="77777777" w:rsidR="006A6FCB" w:rsidRPr="00C8415B" w:rsidRDefault="006A6FCB" w:rsidP="00CE04CC">
      <w:pPr>
        <w:spacing w:line="360" w:lineRule="auto"/>
        <w:outlineLvl w:val="0"/>
        <w:rPr>
          <w:b/>
          <w:sz w:val="20"/>
          <w:szCs w:val="20"/>
        </w:rPr>
      </w:pPr>
      <w:r w:rsidRPr="00C8415B">
        <w:rPr>
          <w:b/>
          <w:sz w:val="20"/>
          <w:szCs w:val="20"/>
        </w:rPr>
        <w:t>Principal Overview &amp; Scrutiny Officer</w:t>
      </w:r>
    </w:p>
    <w:p w14:paraId="199991C8" w14:textId="77777777" w:rsidR="006A6FCB" w:rsidRPr="00C8415B" w:rsidRDefault="006A6FCB" w:rsidP="00CE04CC">
      <w:pPr>
        <w:spacing w:line="360" w:lineRule="auto"/>
        <w:outlineLvl w:val="0"/>
        <w:rPr>
          <w:b/>
          <w:sz w:val="20"/>
          <w:szCs w:val="20"/>
        </w:rPr>
      </w:pPr>
      <w:r w:rsidRPr="00C8415B">
        <w:rPr>
          <w:b/>
          <w:sz w:val="20"/>
          <w:szCs w:val="20"/>
        </w:rPr>
        <w:t>07825 584684</w:t>
      </w:r>
    </w:p>
    <w:p w14:paraId="00AB46A1" w14:textId="70EE6B50" w:rsidR="000A3F6C" w:rsidRDefault="003A448A" w:rsidP="00C8415B">
      <w:pPr>
        <w:spacing w:line="360" w:lineRule="auto"/>
        <w:outlineLvl w:val="0"/>
        <w:rPr>
          <w:b/>
          <w:sz w:val="20"/>
          <w:szCs w:val="20"/>
        </w:rPr>
      </w:pPr>
      <w:hyperlink r:id="rId9" w:history="1">
        <w:r w:rsidR="000A3F6C" w:rsidRPr="00C8415B">
          <w:rPr>
            <w:rStyle w:val="Hyperlink"/>
            <w:b/>
            <w:sz w:val="20"/>
            <w:szCs w:val="20"/>
          </w:rPr>
          <w:t>wendy.broadley@lancashire.gov.uk</w:t>
        </w:r>
      </w:hyperlink>
      <w:r w:rsidR="000A3F6C">
        <w:rPr>
          <w:b/>
          <w:sz w:val="20"/>
          <w:szCs w:val="20"/>
        </w:rPr>
        <w:br w:type="page"/>
      </w:r>
    </w:p>
    <w:p w14:paraId="3EA4CCB7" w14:textId="77777777" w:rsidR="00844BDD" w:rsidRPr="006F736E" w:rsidRDefault="00844BDD" w:rsidP="00C8415B">
      <w:pPr>
        <w:spacing w:line="360" w:lineRule="auto"/>
        <w:outlineLvl w:val="0"/>
        <w:rPr>
          <w:b/>
          <w:sz w:val="28"/>
          <w:szCs w:val="28"/>
        </w:rPr>
      </w:pPr>
      <w:r w:rsidRPr="006F736E">
        <w:rPr>
          <w:b/>
          <w:sz w:val="28"/>
          <w:szCs w:val="28"/>
        </w:rPr>
        <w:lastRenderedPageBreak/>
        <w:t>Executive Summary</w:t>
      </w:r>
    </w:p>
    <w:p w14:paraId="534E598D" w14:textId="732CDAAA" w:rsidR="00844BDD" w:rsidRPr="00844BDD" w:rsidRDefault="00844BDD" w:rsidP="00CE04CC">
      <w:pPr>
        <w:spacing w:after="160" w:line="360" w:lineRule="auto"/>
        <w:rPr>
          <w:rFonts w:eastAsiaTheme="minorHAnsi" w:cstheme="minorBidi"/>
          <w:szCs w:val="22"/>
          <w:lang w:eastAsia="en-US"/>
        </w:rPr>
      </w:pPr>
      <w:r w:rsidRPr="00844BDD">
        <w:rPr>
          <w:rFonts w:eastAsiaTheme="minorHAnsi" w:cstheme="minorBidi"/>
          <w:szCs w:val="22"/>
          <w:lang w:eastAsia="en-US"/>
        </w:rPr>
        <w:t xml:space="preserve">On 13 April Lancashire Teaching Hospitals Trust notified a number of stakeholders </w:t>
      </w:r>
      <w:r w:rsidR="00066918">
        <w:rPr>
          <w:rFonts w:eastAsiaTheme="minorHAnsi" w:cstheme="minorBidi"/>
          <w:szCs w:val="22"/>
          <w:lang w:eastAsia="en-US"/>
        </w:rPr>
        <w:t xml:space="preserve">and the public </w:t>
      </w:r>
      <w:r w:rsidRPr="00844BDD">
        <w:rPr>
          <w:rFonts w:eastAsiaTheme="minorHAnsi" w:cstheme="minorBidi"/>
          <w:szCs w:val="22"/>
          <w:lang w:eastAsia="en-US"/>
        </w:rPr>
        <w:t>that they had taken the decision to temporarily c</w:t>
      </w:r>
      <w:r w:rsidR="000A3F6C">
        <w:rPr>
          <w:rFonts w:eastAsiaTheme="minorHAnsi" w:cstheme="minorBidi"/>
          <w:szCs w:val="22"/>
          <w:lang w:eastAsia="en-US"/>
        </w:rPr>
        <w:t xml:space="preserve">lose the A&amp;E Department at </w:t>
      </w:r>
      <w:r w:rsidRPr="00844BDD">
        <w:rPr>
          <w:rFonts w:eastAsiaTheme="minorHAnsi" w:cstheme="minorBidi"/>
          <w:szCs w:val="22"/>
          <w:lang w:eastAsia="en-US"/>
        </w:rPr>
        <w:t>Chorley</w:t>
      </w:r>
      <w:r w:rsidR="00066918">
        <w:rPr>
          <w:rFonts w:eastAsiaTheme="minorHAnsi" w:cstheme="minorBidi"/>
          <w:szCs w:val="22"/>
          <w:lang w:eastAsia="en-US"/>
        </w:rPr>
        <w:t xml:space="preserve"> &amp; South Ribble H</w:t>
      </w:r>
      <w:r w:rsidR="000A3F6C">
        <w:rPr>
          <w:rFonts w:eastAsiaTheme="minorHAnsi" w:cstheme="minorBidi"/>
          <w:szCs w:val="22"/>
          <w:lang w:eastAsia="en-US"/>
        </w:rPr>
        <w:t xml:space="preserve">ospital and introduce </w:t>
      </w:r>
      <w:r w:rsidRPr="00844BDD">
        <w:rPr>
          <w:rFonts w:eastAsiaTheme="minorHAnsi" w:cstheme="minorBidi"/>
          <w:szCs w:val="22"/>
          <w:lang w:eastAsia="en-US"/>
        </w:rPr>
        <w:t xml:space="preserve">an Urgent Care Service </w:t>
      </w:r>
      <w:r w:rsidR="000A3F6C">
        <w:rPr>
          <w:rFonts w:eastAsiaTheme="minorHAnsi" w:cstheme="minorBidi"/>
          <w:szCs w:val="22"/>
          <w:lang w:eastAsia="en-US"/>
        </w:rPr>
        <w:t xml:space="preserve">which would </w:t>
      </w:r>
      <w:r w:rsidR="004F202E">
        <w:rPr>
          <w:rFonts w:eastAsiaTheme="minorHAnsi" w:cstheme="minorBidi"/>
          <w:szCs w:val="22"/>
          <w:lang w:eastAsia="en-US"/>
        </w:rPr>
        <w:t xml:space="preserve">only </w:t>
      </w:r>
      <w:r w:rsidR="000A3F6C">
        <w:rPr>
          <w:rFonts w:eastAsiaTheme="minorHAnsi" w:cstheme="minorBidi"/>
          <w:szCs w:val="22"/>
          <w:lang w:eastAsia="en-US"/>
        </w:rPr>
        <w:t xml:space="preserve">be open </w:t>
      </w:r>
      <w:r w:rsidRPr="00844BDD">
        <w:rPr>
          <w:rFonts w:eastAsiaTheme="minorHAnsi" w:cstheme="minorBidi"/>
          <w:szCs w:val="22"/>
          <w:lang w:eastAsia="en-US"/>
        </w:rPr>
        <w:t xml:space="preserve">between the hours of 8am and 8pm with a GP Out-of-Hours service overnight. The </w:t>
      </w:r>
      <w:r w:rsidR="00030149">
        <w:rPr>
          <w:rFonts w:eastAsiaTheme="minorHAnsi" w:cstheme="minorBidi"/>
          <w:szCs w:val="22"/>
          <w:lang w:eastAsia="en-US"/>
        </w:rPr>
        <w:t xml:space="preserve">reason given </w:t>
      </w:r>
      <w:r w:rsidR="004F202E">
        <w:rPr>
          <w:rFonts w:eastAsiaTheme="minorHAnsi" w:cstheme="minorBidi"/>
          <w:szCs w:val="22"/>
          <w:lang w:eastAsia="en-US"/>
        </w:rPr>
        <w:t xml:space="preserve">by the Trust </w:t>
      </w:r>
      <w:r w:rsidR="00030149">
        <w:rPr>
          <w:rFonts w:eastAsiaTheme="minorHAnsi" w:cstheme="minorBidi"/>
          <w:szCs w:val="22"/>
          <w:lang w:eastAsia="en-US"/>
        </w:rPr>
        <w:t xml:space="preserve">for the </w:t>
      </w:r>
      <w:r w:rsidRPr="00844BDD">
        <w:rPr>
          <w:rFonts w:eastAsiaTheme="minorHAnsi" w:cstheme="minorBidi"/>
          <w:szCs w:val="22"/>
          <w:lang w:eastAsia="en-US"/>
        </w:rPr>
        <w:t xml:space="preserve">decision was due to </w:t>
      </w:r>
      <w:r w:rsidR="004F202E">
        <w:rPr>
          <w:rFonts w:eastAsiaTheme="minorHAnsi" w:cstheme="minorBidi"/>
          <w:szCs w:val="22"/>
          <w:lang w:eastAsia="en-US"/>
        </w:rPr>
        <w:t>insufficient numbers of middle grade doctors required to deliver a safe service.</w:t>
      </w:r>
    </w:p>
    <w:p w14:paraId="7FCE6497" w14:textId="2E9CB82B" w:rsidR="00844BDD" w:rsidRPr="00844BDD" w:rsidRDefault="00844BDD" w:rsidP="00CE04CC">
      <w:pPr>
        <w:spacing w:after="160" w:line="360" w:lineRule="auto"/>
        <w:rPr>
          <w:rFonts w:eastAsiaTheme="minorHAnsi" w:cstheme="minorBidi"/>
          <w:szCs w:val="22"/>
          <w:lang w:eastAsia="en-US"/>
        </w:rPr>
      </w:pPr>
      <w:r w:rsidRPr="00844BDD">
        <w:rPr>
          <w:rFonts w:eastAsiaTheme="minorHAnsi" w:cstheme="minorBidi"/>
          <w:szCs w:val="22"/>
          <w:lang w:eastAsia="en-US"/>
        </w:rPr>
        <w:t>The temporary change came into effect on Monday 18 April</w:t>
      </w:r>
      <w:r w:rsidR="00C42129">
        <w:rPr>
          <w:rFonts w:eastAsiaTheme="minorHAnsi" w:cstheme="minorBidi"/>
          <w:szCs w:val="22"/>
          <w:lang w:eastAsia="en-US"/>
        </w:rPr>
        <w:t xml:space="preserve"> 2016</w:t>
      </w:r>
      <w:r w:rsidRPr="00844BDD">
        <w:rPr>
          <w:rFonts w:eastAsiaTheme="minorHAnsi" w:cstheme="minorBidi"/>
          <w:szCs w:val="22"/>
          <w:lang w:eastAsia="en-US"/>
        </w:rPr>
        <w:t>.</w:t>
      </w:r>
    </w:p>
    <w:p w14:paraId="2BF5E40D" w14:textId="0414843C" w:rsidR="00844BDD" w:rsidRPr="00844BDD" w:rsidRDefault="00844BDD" w:rsidP="00CE04CC">
      <w:pPr>
        <w:spacing w:after="160" w:line="360" w:lineRule="auto"/>
        <w:rPr>
          <w:rFonts w:eastAsiaTheme="minorHAnsi" w:cstheme="minorBidi"/>
          <w:szCs w:val="22"/>
          <w:lang w:eastAsia="en-US"/>
        </w:rPr>
      </w:pPr>
      <w:r w:rsidRPr="00844BDD">
        <w:rPr>
          <w:rFonts w:eastAsiaTheme="minorHAnsi" w:cstheme="minorBidi"/>
          <w:szCs w:val="22"/>
          <w:lang w:eastAsia="en-US"/>
        </w:rPr>
        <w:t xml:space="preserve">The Health Scrutiny Committee consequently held a series of meetings to establish </w:t>
      </w:r>
      <w:r w:rsidR="002D074B">
        <w:rPr>
          <w:rFonts w:eastAsiaTheme="minorHAnsi" w:cstheme="minorBidi"/>
          <w:szCs w:val="22"/>
          <w:lang w:eastAsia="en-US"/>
        </w:rPr>
        <w:t>how the situation ca</w:t>
      </w:r>
      <w:r w:rsidR="00411B58">
        <w:rPr>
          <w:rFonts w:eastAsiaTheme="minorHAnsi" w:cstheme="minorBidi"/>
          <w:szCs w:val="22"/>
          <w:lang w:eastAsia="en-US"/>
        </w:rPr>
        <w:t>me</w:t>
      </w:r>
      <w:r w:rsidR="002D074B">
        <w:rPr>
          <w:rFonts w:eastAsiaTheme="minorHAnsi" w:cstheme="minorBidi"/>
          <w:szCs w:val="22"/>
          <w:lang w:eastAsia="en-US"/>
        </w:rPr>
        <w:t xml:space="preserve"> to be, what steps needed to be taken by the Trust to </w:t>
      </w:r>
      <w:r w:rsidR="00411B58">
        <w:rPr>
          <w:rFonts w:eastAsiaTheme="minorHAnsi" w:cstheme="minorBidi"/>
          <w:szCs w:val="22"/>
          <w:lang w:eastAsia="en-US"/>
        </w:rPr>
        <w:t>resolves</w:t>
      </w:r>
      <w:r w:rsidR="002D074B">
        <w:rPr>
          <w:rFonts w:eastAsiaTheme="minorHAnsi" w:cstheme="minorBidi"/>
          <w:szCs w:val="22"/>
          <w:lang w:eastAsia="en-US"/>
        </w:rPr>
        <w:t xml:space="preserve"> the situation, and what lessons could be learnt for the NHS for the future</w:t>
      </w:r>
      <w:r w:rsidRPr="00844BDD">
        <w:rPr>
          <w:rFonts w:eastAsiaTheme="minorHAnsi" w:cstheme="minorBidi"/>
          <w:szCs w:val="22"/>
          <w:lang w:eastAsia="en-US"/>
        </w:rPr>
        <w:t>. Committee meetings took place on 26 April, 24 May and 14 June during which evidence was presented by a number of stakeholders and additional information had been gathered to support the members in their consideration of the issues identified.</w:t>
      </w:r>
    </w:p>
    <w:p w14:paraId="133A8F7B" w14:textId="77777777" w:rsidR="00844BDD" w:rsidRDefault="00844BDD" w:rsidP="00CE04CC">
      <w:pPr>
        <w:spacing w:line="360" w:lineRule="auto"/>
      </w:pPr>
      <w:r>
        <w:t>The recommendations made by the Committee are:</w:t>
      </w:r>
    </w:p>
    <w:p w14:paraId="0900D09A" w14:textId="77777777" w:rsidR="00844BDD" w:rsidRDefault="00844BDD" w:rsidP="006F736E">
      <w:pPr>
        <w:spacing w:line="360" w:lineRule="auto"/>
      </w:pPr>
    </w:p>
    <w:p w14:paraId="1DD5EFC4" w14:textId="645C709B" w:rsidR="00DB0FFA" w:rsidRDefault="00DB0FFA" w:rsidP="00DB0FFA">
      <w:pPr>
        <w:pStyle w:val="ListParagraph"/>
        <w:numPr>
          <w:ilvl w:val="0"/>
          <w:numId w:val="15"/>
        </w:numPr>
        <w:spacing w:line="360" w:lineRule="auto"/>
      </w:pPr>
      <w:r>
        <w:t xml:space="preserve">The Trust </w:t>
      </w:r>
      <w:r w:rsidR="00125368">
        <w:t>should</w:t>
      </w:r>
      <w:r>
        <w:t xml:space="preserve"> provide the Committee with a </w:t>
      </w:r>
      <w:r w:rsidR="00932B5A">
        <w:t xml:space="preserve">transparent, </w:t>
      </w:r>
      <w:r>
        <w:t>sustainable, realistic and achievable plan for the provision of services at Chorley</w:t>
      </w:r>
      <w:r w:rsidR="008C5726">
        <w:t xml:space="preserve"> by 22 November 2016</w:t>
      </w:r>
    </w:p>
    <w:p w14:paraId="335BF0B2" w14:textId="29570513" w:rsidR="00DB0FFA" w:rsidRDefault="00DB0FFA" w:rsidP="00DB0FFA">
      <w:pPr>
        <w:pStyle w:val="ListParagraph"/>
        <w:numPr>
          <w:ilvl w:val="0"/>
          <w:numId w:val="15"/>
        </w:numPr>
        <w:spacing w:line="360" w:lineRule="auto"/>
      </w:pPr>
      <w:r>
        <w:t xml:space="preserve">The Trust </w:t>
      </w:r>
      <w:r w:rsidR="00125368">
        <w:t>should</w:t>
      </w:r>
      <w:r>
        <w:t xml:space="preserve"> provide the Committee with detailed information on how they are addressing their inability to meet the 4 hour target for A&amp;E attendance at Royal Preston Hospital</w:t>
      </w:r>
    </w:p>
    <w:p w14:paraId="692DA2DF" w14:textId="77777777" w:rsidR="00DB0FFA" w:rsidRDefault="00DB0FFA" w:rsidP="00DB0FFA">
      <w:pPr>
        <w:pStyle w:val="ListParagraph"/>
        <w:numPr>
          <w:ilvl w:val="0"/>
          <w:numId w:val="15"/>
        </w:numPr>
        <w:spacing w:line="360" w:lineRule="auto"/>
      </w:pPr>
      <w:r>
        <w:t>The Clinical Commissioning Group to provide the Committee with evidence that it is supporting the Trust to explore all methods to recruit and retain staff</w:t>
      </w:r>
    </w:p>
    <w:p w14:paraId="16CE266C" w14:textId="682F648E" w:rsidR="00DB0FFA" w:rsidRDefault="00DB0FFA" w:rsidP="00DB0FFA">
      <w:pPr>
        <w:pStyle w:val="ListParagraph"/>
        <w:numPr>
          <w:ilvl w:val="0"/>
          <w:numId w:val="15"/>
        </w:numPr>
        <w:spacing w:line="360" w:lineRule="auto"/>
      </w:pPr>
      <w:r>
        <w:t xml:space="preserve">NHS England </w:t>
      </w:r>
      <w:r w:rsidR="00C8415B">
        <w:t>should</w:t>
      </w:r>
      <w:r>
        <w:t xml:space="preserve"> undertak</w:t>
      </w:r>
      <w:r w:rsidR="00C8415B">
        <w:t>e</w:t>
      </w:r>
      <w:r>
        <w:t xml:space="preserve"> a review of the national issues identified within this report, namely:</w:t>
      </w:r>
    </w:p>
    <w:p w14:paraId="7DA4B5CD" w14:textId="0A6A7788" w:rsidR="00DB0FFA" w:rsidRDefault="00125368" w:rsidP="00DB0FFA">
      <w:pPr>
        <w:pStyle w:val="ListParagraph"/>
        <w:numPr>
          <w:ilvl w:val="1"/>
          <w:numId w:val="15"/>
        </w:numPr>
        <w:spacing w:line="360" w:lineRule="auto"/>
      </w:pPr>
      <w:r>
        <w:t>The d</w:t>
      </w:r>
      <w:r w:rsidR="00DB0FFA">
        <w:t>iscrepancy between substantive and locum pay</w:t>
      </w:r>
    </w:p>
    <w:p w14:paraId="32DF7EFF" w14:textId="317856C7" w:rsidR="00DB0FFA" w:rsidRDefault="00125368" w:rsidP="00DB0FFA">
      <w:pPr>
        <w:pStyle w:val="ListParagraph"/>
        <w:numPr>
          <w:ilvl w:val="1"/>
          <w:numId w:val="15"/>
        </w:numPr>
        <w:spacing w:line="360" w:lineRule="auto"/>
      </w:pPr>
      <w:r>
        <w:t>The need for clear g</w:t>
      </w:r>
      <w:r w:rsidR="00DB0FFA">
        <w:t>uidance relating to the application and/or removal of the agency cap</w:t>
      </w:r>
    </w:p>
    <w:p w14:paraId="4317CA7D" w14:textId="70A5D6DF" w:rsidR="00DB0FFA" w:rsidRDefault="00125368" w:rsidP="00DB0FFA">
      <w:pPr>
        <w:pStyle w:val="ListParagraph"/>
        <w:numPr>
          <w:ilvl w:val="1"/>
          <w:numId w:val="15"/>
        </w:numPr>
        <w:spacing w:line="360" w:lineRule="auto"/>
      </w:pPr>
      <w:r>
        <w:t>The n</w:t>
      </w:r>
      <w:r w:rsidR="00DB0FFA">
        <w:t>umber of emergency medicine trainee places</w:t>
      </w:r>
    </w:p>
    <w:p w14:paraId="02BFECB0" w14:textId="522968E0" w:rsidR="00DB0FFA" w:rsidRDefault="00DB0FFA" w:rsidP="00DB0FFA">
      <w:pPr>
        <w:pStyle w:val="ListParagraph"/>
        <w:numPr>
          <w:ilvl w:val="0"/>
          <w:numId w:val="15"/>
        </w:numPr>
        <w:spacing w:line="360" w:lineRule="auto"/>
      </w:pPr>
      <w:r>
        <w:t xml:space="preserve">In the light of the failure of the Trust to communicate in a timely and effective manner with the public and their representatives in this case, </w:t>
      </w:r>
      <w:r w:rsidR="00FE5F0E">
        <w:t xml:space="preserve">NHS </w:t>
      </w:r>
      <w:r>
        <w:t>commissioners be asked to demonstrate how they will effectively engage and involve local residents in future service design</w:t>
      </w:r>
    </w:p>
    <w:p w14:paraId="17E7D629" w14:textId="0E74503F" w:rsidR="00DB0FFA" w:rsidRDefault="00DB0FFA" w:rsidP="00DB0FFA">
      <w:pPr>
        <w:pStyle w:val="ListParagraph"/>
        <w:numPr>
          <w:ilvl w:val="0"/>
          <w:numId w:val="15"/>
        </w:numPr>
        <w:spacing w:line="360" w:lineRule="auto"/>
      </w:pPr>
      <w:r>
        <w:lastRenderedPageBreak/>
        <w:t xml:space="preserve">The System Resilience Group </w:t>
      </w:r>
      <w:r w:rsidR="007E51FE">
        <w:t>should</w:t>
      </w:r>
      <w:r>
        <w:t xml:space="preserve"> develop a plan that identifies the lessons learnt from this situation</w:t>
      </w:r>
      <w:r w:rsidR="00125368">
        <w:t>,</w:t>
      </w:r>
      <w:r>
        <w:t xml:space="preserve"> in particular how communication and resource planning is managed. It should then be shared with wider NHS and social partners and stakeholders.</w:t>
      </w:r>
    </w:p>
    <w:p w14:paraId="340F9B8B" w14:textId="18EAA1AC" w:rsidR="00DB0FFA" w:rsidRDefault="00DB0FFA" w:rsidP="00DB0FFA">
      <w:pPr>
        <w:pStyle w:val="ListParagraph"/>
        <w:numPr>
          <w:ilvl w:val="0"/>
          <w:numId w:val="15"/>
        </w:numPr>
        <w:spacing w:line="360" w:lineRule="auto"/>
      </w:pPr>
      <w:r>
        <w:t xml:space="preserve">That the </w:t>
      </w:r>
      <w:r w:rsidR="00AB0041">
        <w:t>developing crisis in Emergency C</w:t>
      </w:r>
      <w:r>
        <w:t>are is given the required priority in the development of the Lancashire and South Cumbria Sustainability and Transformation Plan, and a plan for Emergency Care across Lancashire is developed as a key priority</w:t>
      </w:r>
      <w:r w:rsidR="00FE5F0E">
        <w:t>, and that the Lancashire Health and Wellbeing Board be asked to take responsibility for the implementation and monitoring of this priority.</w:t>
      </w:r>
    </w:p>
    <w:p w14:paraId="55CEFA43" w14:textId="6F07A4DA" w:rsidR="00DB0FFA" w:rsidRPr="00C8415B" w:rsidRDefault="00DB0FFA" w:rsidP="00DB0FFA">
      <w:pPr>
        <w:pStyle w:val="ListParagraph"/>
        <w:numPr>
          <w:ilvl w:val="0"/>
          <w:numId w:val="15"/>
        </w:numPr>
        <w:spacing w:line="360" w:lineRule="auto"/>
      </w:pPr>
      <w:r w:rsidRPr="00C8415B">
        <w:t>The Trust should make every effort to increase the U</w:t>
      </w:r>
      <w:r w:rsidR="00C8415B" w:rsidRPr="00C8415B">
        <w:t xml:space="preserve">rgent </w:t>
      </w:r>
      <w:r w:rsidRPr="00C8415B">
        <w:t>C</w:t>
      </w:r>
      <w:r w:rsidR="00C8415B" w:rsidRPr="00C8415B">
        <w:t xml:space="preserve">are </w:t>
      </w:r>
      <w:r w:rsidRPr="00C8415B">
        <w:t>C</w:t>
      </w:r>
      <w:r w:rsidR="00C8415B" w:rsidRPr="00C8415B">
        <w:t>entre</w:t>
      </w:r>
      <w:r w:rsidRPr="00C8415B">
        <w:t xml:space="preserve"> opening hours on the Chorley site to 6am – midnight</w:t>
      </w:r>
      <w:r w:rsidR="00C8415B">
        <w:t xml:space="preserve"> as additional staff are appointed.</w:t>
      </w:r>
    </w:p>
    <w:p w14:paraId="0063C338" w14:textId="77777777" w:rsidR="00DB0FFA" w:rsidRDefault="00DB0FFA" w:rsidP="00DB0FFA">
      <w:pPr>
        <w:pStyle w:val="ListParagraph"/>
        <w:numPr>
          <w:ilvl w:val="0"/>
          <w:numId w:val="15"/>
        </w:numPr>
        <w:spacing w:line="360" w:lineRule="auto"/>
      </w:pPr>
      <w:r>
        <w:t>The Trust should actively seek best practice from other Trusts regarding staffing on A&amp;E Departments</w:t>
      </w:r>
    </w:p>
    <w:p w14:paraId="0E44FDE2" w14:textId="7C4901AC" w:rsidR="00DB0FFA" w:rsidRDefault="00DB0FFA" w:rsidP="00DB0FFA">
      <w:pPr>
        <w:pStyle w:val="ListParagraph"/>
        <w:numPr>
          <w:ilvl w:val="0"/>
          <w:numId w:val="15"/>
        </w:numPr>
        <w:spacing w:line="360" w:lineRule="auto"/>
      </w:pPr>
      <w:r>
        <w:t>For the future</w:t>
      </w:r>
      <w:r w:rsidR="00AB0041">
        <w:t>,</w:t>
      </w:r>
      <w:r>
        <w:t xml:space="preserve"> a more open approach to the design and delivery changes to the local health economy needs to take place, working with wider public services</w:t>
      </w:r>
      <w:r w:rsidR="00FE5F0E">
        <w:t xml:space="preserve"> through the Lancashire Health and Wellbeing Board</w:t>
      </w:r>
      <w:r>
        <w:t xml:space="preserve"> to make our hospitals more sustainable and better able to serve the needs of residents.</w:t>
      </w:r>
    </w:p>
    <w:p w14:paraId="07CC85F9" w14:textId="77777777" w:rsidR="00DB0FFA" w:rsidRDefault="00DB0FFA" w:rsidP="00DB0FFA">
      <w:pPr>
        <w:pStyle w:val="Default"/>
        <w:spacing w:line="360" w:lineRule="auto"/>
        <w:rPr>
          <w:rFonts w:ascii="Arial" w:hAnsi="Arial" w:cs="Arial"/>
          <w:color w:val="auto"/>
        </w:rPr>
      </w:pPr>
    </w:p>
    <w:p w14:paraId="7F4F486F" w14:textId="010D069F" w:rsidR="00844BDD" w:rsidRPr="007A1776" w:rsidRDefault="00AA1B0B" w:rsidP="00CE04CC">
      <w:pPr>
        <w:spacing w:line="360" w:lineRule="auto"/>
      </w:pPr>
      <w:r>
        <w:rPr>
          <w:noProof/>
        </w:rPr>
        <w:drawing>
          <wp:inline distT="0" distB="0" distL="0" distR="0" wp14:anchorId="6BC3A9C5" wp14:editId="36DE752E">
            <wp:extent cx="6486525" cy="3648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rley hospital.png"/>
                    <pic:cNvPicPr/>
                  </pic:nvPicPr>
                  <pic:blipFill>
                    <a:blip r:embed="rId10">
                      <a:extLst>
                        <a:ext uri="{28A0092B-C50C-407E-A947-70E740481C1C}">
                          <a14:useLocalDpi xmlns:a14="http://schemas.microsoft.com/office/drawing/2010/main" val="0"/>
                        </a:ext>
                      </a:extLst>
                    </a:blip>
                    <a:stretch>
                      <a:fillRect/>
                    </a:stretch>
                  </pic:blipFill>
                  <pic:spPr>
                    <a:xfrm>
                      <a:off x="0" y="0"/>
                      <a:ext cx="6486525" cy="3648075"/>
                    </a:xfrm>
                    <a:prstGeom prst="rect">
                      <a:avLst/>
                    </a:prstGeom>
                  </pic:spPr>
                </pic:pic>
              </a:graphicData>
            </a:graphic>
          </wp:inline>
        </w:drawing>
      </w:r>
    </w:p>
    <w:p w14:paraId="1F9AB5C6" w14:textId="77777777" w:rsidR="006A6FCB" w:rsidRPr="007B3D6E" w:rsidRDefault="006A6FCB" w:rsidP="00CE04CC">
      <w:pPr>
        <w:tabs>
          <w:tab w:val="left" w:pos="1080"/>
        </w:tabs>
        <w:spacing w:line="360" w:lineRule="auto"/>
        <w:outlineLvl w:val="0"/>
        <w:rPr>
          <w:b/>
          <w:sz w:val="28"/>
          <w:szCs w:val="28"/>
        </w:rPr>
      </w:pPr>
      <w:r w:rsidRPr="007A1776">
        <w:rPr>
          <w:b/>
        </w:rPr>
        <w:br w:type="page"/>
      </w:r>
      <w:r w:rsidR="00844BDD">
        <w:rPr>
          <w:b/>
          <w:sz w:val="28"/>
          <w:szCs w:val="28"/>
        </w:rPr>
        <w:lastRenderedPageBreak/>
        <w:t>Background and methodology</w:t>
      </w:r>
    </w:p>
    <w:p w14:paraId="0D3C32B1" w14:textId="77777777" w:rsidR="00476E42" w:rsidRPr="00476E42" w:rsidRDefault="00476E42" w:rsidP="00CE04CC">
      <w:pPr>
        <w:autoSpaceDE w:val="0"/>
        <w:autoSpaceDN w:val="0"/>
        <w:adjustRightInd w:val="0"/>
        <w:spacing w:line="360" w:lineRule="auto"/>
        <w:rPr>
          <w:rFonts w:eastAsiaTheme="minorHAnsi" w:cs="Arial"/>
          <w:color w:val="000000"/>
          <w:lang w:eastAsia="en-US"/>
        </w:rPr>
      </w:pPr>
    </w:p>
    <w:p w14:paraId="597167E5" w14:textId="245C3FE6" w:rsidR="00476E42" w:rsidRPr="00F70067" w:rsidRDefault="00125368" w:rsidP="00F70067">
      <w:pPr>
        <w:autoSpaceDE w:val="0"/>
        <w:autoSpaceDN w:val="0"/>
        <w:adjustRightInd w:val="0"/>
        <w:spacing w:line="360" w:lineRule="auto"/>
        <w:rPr>
          <w:rFonts w:eastAsiaTheme="minorHAnsi" w:cs="Arial"/>
          <w:color w:val="000000"/>
          <w:lang w:eastAsia="en-US"/>
        </w:rPr>
      </w:pPr>
      <w:r>
        <w:rPr>
          <w:rFonts w:eastAsiaTheme="minorHAnsi" w:cs="Arial"/>
          <w:color w:val="000000"/>
          <w:lang w:eastAsia="en-US"/>
        </w:rPr>
        <w:t xml:space="preserve">Lancashire Teaching </w:t>
      </w:r>
      <w:r w:rsidR="007E51FE">
        <w:rPr>
          <w:rFonts w:eastAsiaTheme="minorHAnsi" w:cs="Arial"/>
          <w:color w:val="000000"/>
          <w:lang w:eastAsia="en-US"/>
        </w:rPr>
        <w:t>Hospitals</w:t>
      </w:r>
      <w:r w:rsidR="00CE04CC" w:rsidRPr="00F70067">
        <w:rPr>
          <w:rFonts w:eastAsiaTheme="minorHAnsi" w:cs="Arial"/>
          <w:color w:val="000000"/>
          <w:lang w:eastAsia="en-US"/>
        </w:rPr>
        <w:t xml:space="preserve"> </w:t>
      </w:r>
      <w:r w:rsidR="00476E42" w:rsidRPr="00F70067">
        <w:rPr>
          <w:rFonts w:eastAsiaTheme="minorHAnsi" w:cs="Arial"/>
          <w:color w:val="000000"/>
          <w:lang w:eastAsia="en-US"/>
        </w:rPr>
        <w:t xml:space="preserve">Trust provides a range of district general hospital services to the 390,000 local population of Preston, Chorley, and South Ribble. Services are provided </w:t>
      </w:r>
      <w:r w:rsidR="00F70067" w:rsidRPr="00F70067">
        <w:rPr>
          <w:rFonts w:eastAsiaTheme="minorHAnsi" w:cs="Arial"/>
          <w:color w:val="000000"/>
          <w:lang w:eastAsia="en-US"/>
        </w:rPr>
        <w:t xml:space="preserve">mainly from Royal Preston Hospital and </w:t>
      </w:r>
      <w:r w:rsidR="00476E42" w:rsidRPr="00F70067">
        <w:rPr>
          <w:rFonts w:eastAsiaTheme="minorHAnsi" w:cs="Arial"/>
          <w:color w:val="000000"/>
          <w:lang w:eastAsia="en-US"/>
        </w:rPr>
        <w:t>Cho</w:t>
      </w:r>
      <w:r w:rsidR="00F70067" w:rsidRPr="00F70067">
        <w:rPr>
          <w:rFonts w:eastAsiaTheme="minorHAnsi" w:cs="Arial"/>
          <w:color w:val="000000"/>
          <w:lang w:eastAsia="en-US"/>
        </w:rPr>
        <w:t xml:space="preserve">rley and South Ribble Hospital. </w:t>
      </w:r>
    </w:p>
    <w:p w14:paraId="6EABB3D9" w14:textId="2919C2A8" w:rsidR="00476E42" w:rsidRDefault="00F70067" w:rsidP="00CE04CC">
      <w:pPr>
        <w:pStyle w:val="ListParagraph"/>
        <w:numPr>
          <w:ilvl w:val="0"/>
          <w:numId w:val="7"/>
        </w:numPr>
        <w:autoSpaceDE w:val="0"/>
        <w:autoSpaceDN w:val="0"/>
        <w:adjustRightInd w:val="0"/>
        <w:spacing w:line="360" w:lineRule="auto"/>
        <w:jc w:val="both"/>
        <w:rPr>
          <w:rFonts w:eastAsiaTheme="minorHAnsi" w:cs="Arial"/>
          <w:color w:val="000000"/>
          <w:lang w:eastAsia="en-US"/>
        </w:rPr>
      </w:pPr>
      <w:r w:rsidRPr="00CE04CC">
        <w:rPr>
          <w:rFonts w:eastAsiaTheme="minorHAnsi" w:cs="Arial"/>
          <w:color w:val="000000"/>
          <w:lang w:eastAsia="en-US"/>
        </w:rPr>
        <w:t>Royal Preston Hospital</w:t>
      </w:r>
      <w:r>
        <w:rPr>
          <w:rFonts w:eastAsiaTheme="minorHAnsi" w:cs="Arial"/>
          <w:color w:val="000000"/>
          <w:lang w:eastAsia="en-US"/>
        </w:rPr>
        <w:t xml:space="preserve"> is designated as the</w:t>
      </w:r>
      <w:r w:rsidR="00476E42" w:rsidRPr="00CE04CC">
        <w:rPr>
          <w:rFonts w:eastAsiaTheme="minorHAnsi" w:cs="Arial"/>
          <w:color w:val="000000"/>
          <w:lang w:eastAsia="en-US"/>
        </w:rPr>
        <w:t xml:space="preserve"> major trauma centre </w:t>
      </w:r>
      <w:r>
        <w:rPr>
          <w:rFonts w:eastAsiaTheme="minorHAnsi" w:cs="Arial"/>
          <w:color w:val="000000"/>
          <w:lang w:eastAsia="en-US"/>
        </w:rPr>
        <w:t xml:space="preserve">for </w:t>
      </w:r>
      <w:r w:rsidR="00935F68">
        <w:rPr>
          <w:rFonts w:eastAsiaTheme="minorHAnsi" w:cs="Arial"/>
          <w:color w:val="000000"/>
          <w:lang w:eastAsia="en-US"/>
        </w:rPr>
        <w:t>Lancashire</w:t>
      </w:r>
      <w:r w:rsidR="00476E42" w:rsidRPr="00CE04CC">
        <w:rPr>
          <w:rFonts w:eastAsiaTheme="minorHAnsi" w:cs="Arial"/>
          <w:color w:val="000000"/>
          <w:lang w:eastAsia="en-US"/>
        </w:rPr>
        <w:t xml:space="preserve"> which is where the majority </w:t>
      </w:r>
      <w:r w:rsidR="00CE04CC">
        <w:rPr>
          <w:rFonts w:eastAsiaTheme="minorHAnsi" w:cs="Arial"/>
          <w:color w:val="000000"/>
          <w:lang w:eastAsia="en-US"/>
        </w:rPr>
        <w:t>of the Trust's</w:t>
      </w:r>
      <w:r w:rsidR="00476E42" w:rsidRPr="00CE04CC">
        <w:rPr>
          <w:rFonts w:eastAsiaTheme="minorHAnsi" w:cs="Arial"/>
          <w:color w:val="000000"/>
          <w:lang w:eastAsia="en-US"/>
        </w:rPr>
        <w:t xml:space="preserve"> specialist services are provided, as well as trauma pathway services including neurosurgery, vascular, plastics, and trauma orthopaedics. </w:t>
      </w:r>
    </w:p>
    <w:p w14:paraId="4C1F8F1B" w14:textId="395A8A49" w:rsidR="00F70067" w:rsidRDefault="00F70067" w:rsidP="00F70067">
      <w:pPr>
        <w:pStyle w:val="ListParagraph"/>
        <w:numPr>
          <w:ilvl w:val="0"/>
          <w:numId w:val="7"/>
        </w:numPr>
        <w:autoSpaceDE w:val="0"/>
        <w:autoSpaceDN w:val="0"/>
        <w:adjustRightInd w:val="0"/>
        <w:spacing w:line="360" w:lineRule="auto"/>
        <w:rPr>
          <w:rFonts w:eastAsiaTheme="minorHAnsi" w:cs="Arial"/>
          <w:color w:val="000000"/>
          <w:lang w:eastAsia="en-US"/>
        </w:rPr>
      </w:pPr>
      <w:r w:rsidRPr="00CE04CC">
        <w:rPr>
          <w:rFonts w:eastAsiaTheme="minorHAnsi" w:cs="Arial"/>
          <w:color w:val="000000"/>
          <w:lang w:eastAsia="en-US"/>
        </w:rPr>
        <w:t xml:space="preserve">Any patient who presents at Chorley who requires a specialist review is transferred to Royal Preston Hospital, including children and young people as there is no </w:t>
      </w:r>
      <w:r w:rsidR="00030149">
        <w:rPr>
          <w:rFonts w:eastAsiaTheme="minorHAnsi" w:cs="Arial"/>
          <w:color w:val="000000"/>
          <w:lang w:eastAsia="en-US"/>
        </w:rPr>
        <w:t xml:space="preserve">longer a </w:t>
      </w:r>
      <w:r w:rsidRPr="00CE04CC">
        <w:rPr>
          <w:rFonts w:eastAsiaTheme="minorHAnsi" w:cs="Arial"/>
          <w:color w:val="000000"/>
          <w:lang w:eastAsia="en-US"/>
        </w:rPr>
        <w:t xml:space="preserve">paediatric service at Chorley and South Ribble Hospital. </w:t>
      </w:r>
    </w:p>
    <w:p w14:paraId="71C1E1A3" w14:textId="6AC1BA06" w:rsidR="00F70067" w:rsidRPr="00F70067" w:rsidRDefault="00125368" w:rsidP="00F70067">
      <w:pPr>
        <w:pStyle w:val="ListParagraph"/>
        <w:numPr>
          <w:ilvl w:val="0"/>
          <w:numId w:val="7"/>
        </w:numPr>
        <w:autoSpaceDE w:val="0"/>
        <w:autoSpaceDN w:val="0"/>
        <w:adjustRightInd w:val="0"/>
        <w:spacing w:after="200" w:line="360" w:lineRule="auto"/>
        <w:jc w:val="both"/>
        <w:rPr>
          <w:rFonts w:eastAsiaTheme="minorHAnsi" w:cs="Arial"/>
          <w:color w:val="000000"/>
          <w:lang w:eastAsia="en-US"/>
        </w:rPr>
      </w:pPr>
      <w:r>
        <w:rPr>
          <w:rFonts w:eastAsiaTheme="minorHAnsi" w:cs="Arial"/>
          <w:color w:val="000000"/>
          <w:lang w:eastAsia="en-US"/>
        </w:rPr>
        <w:t>In 2015, a</w:t>
      </w:r>
      <w:r w:rsidR="00F70067" w:rsidRPr="00CE04CC">
        <w:rPr>
          <w:rFonts w:eastAsiaTheme="minorHAnsi" w:cs="Arial"/>
          <w:color w:val="000000"/>
          <w:lang w:eastAsia="en-US"/>
        </w:rPr>
        <w:t>round 79,000 patients attend</w:t>
      </w:r>
      <w:r>
        <w:rPr>
          <w:rFonts w:eastAsiaTheme="minorHAnsi" w:cs="Arial"/>
          <w:color w:val="000000"/>
          <w:lang w:eastAsia="en-US"/>
        </w:rPr>
        <w:t>ed</w:t>
      </w:r>
      <w:r w:rsidR="00F70067" w:rsidRPr="00CE04CC">
        <w:rPr>
          <w:rFonts w:eastAsiaTheme="minorHAnsi" w:cs="Arial"/>
          <w:color w:val="000000"/>
          <w:lang w:eastAsia="en-US"/>
        </w:rPr>
        <w:t xml:space="preserve"> Royal Preston Emergency Department a year, and around 50,000 patients attend</w:t>
      </w:r>
      <w:r>
        <w:rPr>
          <w:rFonts w:eastAsiaTheme="minorHAnsi" w:cs="Arial"/>
          <w:color w:val="000000"/>
          <w:lang w:eastAsia="en-US"/>
        </w:rPr>
        <w:t>ed</w:t>
      </w:r>
      <w:r w:rsidR="00F70067" w:rsidRPr="00CE04CC">
        <w:rPr>
          <w:rFonts w:eastAsiaTheme="minorHAnsi" w:cs="Arial"/>
          <w:color w:val="000000"/>
          <w:lang w:eastAsia="en-US"/>
        </w:rPr>
        <w:t xml:space="preserve"> Chorley Emergency Department. </w:t>
      </w:r>
    </w:p>
    <w:p w14:paraId="56D5D83D" w14:textId="2B321AD2" w:rsidR="00CE04CC" w:rsidRPr="00C42129" w:rsidRDefault="00CE04CC" w:rsidP="00C42129">
      <w:pPr>
        <w:autoSpaceDE w:val="0"/>
        <w:autoSpaceDN w:val="0"/>
        <w:adjustRightInd w:val="0"/>
        <w:spacing w:after="200" w:line="360" w:lineRule="auto"/>
        <w:ind w:left="360"/>
        <w:jc w:val="both"/>
        <w:rPr>
          <w:rFonts w:eastAsiaTheme="minorHAnsi" w:cs="Arial"/>
          <w:color w:val="000000"/>
          <w:lang w:eastAsia="en-US"/>
        </w:rPr>
      </w:pPr>
      <w:r w:rsidRPr="00F70067">
        <w:rPr>
          <w:rFonts w:eastAsiaTheme="minorHAnsi" w:cs="Arial"/>
          <w:color w:val="000000"/>
          <w:lang w:eastAsia="en-US"/>
        </w:rPr>
        <w:t xml:space="preserve">Prior to 18 </w:t>
      </w:r>
      <w:r w:rsidR="008C5726" w:rsidRPr="00F70067">
        <w:rPr>
          <w:rFonts w:eastAsiaTheme="minorHAnsi" w:cs="Arial"/>
          <w:color w:val="000000"/>
          <w:lang w:eastAsia="en-US"/>
        </w:rPr>
        <w:t>April</w:t>
      </w:r>
      <w:r w:rsidR="008C5726">
        <w:rPr>
          <w:rFonts w:eastAsiaTheme="minorHAnsi" w:cs="Arial"/>
          <w:color w:val="000000"/>
          <w:lang w:eastAsia="en-US"/>
        </w:rPr>
        <w:t xml:space="preserve"> 2016</w:t>
      </w:r>
      <w:r w:rsidR="00125368">
        <w:rPr>
          <w:rFonts w:eastAsiaTheme="minorHAnsi" w:cs="Arial"/>
          <w:color w:val="000000"/>
          <w:lang w:eastAsia="en-US"/>
        </w:rPr>
        <w:t>,</w:t>
      </w:r>
      <w:r w:rsidRPr="00F70067">
        <w:rPr>
          <w:rFonts w:eastAsiaTheme="minorHAnsi" w:cs="Arial"/>
          <w:color w:val="000000"/>
          <w:lang w:eastAsia="en-US"/>
        </w:rPr>
        <w:t xml:space="preserve"> b</w:t>
      </w:r>
      <w:r w:rsidR="00476E42" w:rsidRPr="00F70067">
        <w:rPr>
          <w:rFonts w:eastAsiaTheme="minorHAnsi" w:cs="Arial"/>
          <w:color w:val="000000"/>
          <w:lang w:eastAsia="en-US"/>
        </w:rPr>
        <w:t xml:space="preserve">oth hospitals provided a 24 hour emergency department service, with consultant cover at Royal Preston Hospital until midnight (on call thereafter). There </w:t>
      </w:r>
      <w:r w:rsidRPr="00F70067">
        <w:rPr>
          <w:rFonts w:eastAsiaTheme="minorHAnsi" w:cs="Arial"/>
          <w:color w:val="000000"/>
          <w:lang w:eastAsia="en-US"/>
        </w:rPr>
        <w:t>was</w:t>
      </w:r>
      <w:r w:rsidR="00476E42" w:rsidRPr="00F70067">
        <w:rPr>
          <w:rFonts w:eastAsiaTheme="minorHAnsi" w:cs="Arial"/>
          <w:color w:val="000000"/>
          <w:lang w:eastAsia="en-US"/>
        </w:rPr>
        <w:t xml:space="preserve"> no consultant presence at Chorley and South Ribble Hospital after 6pm. </w:t>
      </w:r>
    </w:p>
    <w:p w14:paraId="64D57EEA" w14:textId="17D21A8C" w:rsidR="00CE04CC" w:rsidRPr="00CE04CC" w:rsidRDefault="00CE04CC" w:rsidP="00CE04CC">
      <w:pPr>
        <w:spacing w:after="160" w:line="360" w:lineRule="auto"/>
        <w:ind w:left="360"/>
        <w:rPr>
          <w:rFonts w:eastAsiaTheme="minorHAnsi" w:cstheme="minorBidi"/>
          <w:szCs w:val="22"/>
          <w:lang w:eastAsia="en-US"/>
        </w:rPr>
      </w:pPr>
      <w:r w:rsidRPr="00CE04CC">
        <w:rPr>
          <w:rFonts w:eastAsiaTheme="minorHAnsi" w:cstheme="minorBidi"/>
          <w:szCs w:val="22"/>
          <w:lang w:eastAsia="en-US"/>
        </w:rPr>
        <w:t>On 13 Apri</w:t>
      </w:r>
      <w:r>
        <w:rPr>
          <w:rFonts w:eastAsiaTheme="minorHAnsi" w:cstheme="minorBidi"/>
          <w:szCs w:val="22"/>
          <w:lang w:eastAsia="en-US"/>
        </w:rPr>
        <w:t xml:space="preserve">l the </w:t>
      </w:r>
      <w:r w:rsidRPr="00CE04CC">
        <w:rPr>
          <w:rFonts w:eastAsiaTheme="minorHAnsi" w:cstheme="minorBidi"/>
          <w:szCs w:val="22"/>
          <w:lang w:eastAsia="en-US"/>
        </w:rPr>
        <w:t>Trust notified a number of stakeholders that they had taken the decision to temporarily change the service provision at Chorley from an A&amp;E Department to an Urgent Care Service</w:t>
      </w:r>
      <w:r w:rsidR="00125368">
        <w:rPr>
          <w:rFonts w:eastAsiaTheme="minorHAnsi" w:cstheme="minorBidi"/>
          <w:szCs w:val="22"/>
          <w:lang w:eastAsia="en-US"/>
        </w:rPr>
        <w:t>, operating</w:t>
      </w:r>
      <w:r w:rsidRPr="00CE04CC">
        <w:rPr>
          <w:rFonts w:eastAsiaTheme="minorHAnsi" w:cstheme="minorBidi"/>
          <w:szCs w:val="22"/>
          <w:lang w:eastAsia="en-US"/>
        </w:rPr>
        <w:t xml:space="preserve"> between the hours of 8am and 8pm with a GP Out-of-Hours service overnight. The decision was made due to insufficient numbers of middle grade doctors required to deliver a safe service.</w:t>
      </w:r>
      <w:r>
        <w:rPr>
          <w:rFonts w:eastAsiaTheme="minorHAnsi" w:cstheme="minorBidi"/>
          <w:szCs w:val="22"/>
          <w:lang w:eastAsia="en-US"/>
        </w:rPr>
        <w:t xml:space="preserve"> The change would take effect from 18 April</w:t>
      </w:r>
      <w:r w:rsidR="00AB0041">
        <w:rPr>
          <w:rFonts w:eastAsiaTheme="minorHAnsi" w:cstheme="minorBidi"/>
          <w:szCs w:val="22"/>
          <w:lang w:eastAsia="en-US"/>
        </w:rPr>
        <w:t xml:space="preserve"> 2016</w:t>
      </w:r>
      <w:r w:rsidR="00125368">
        <w:rPr>
          <w:rFonts w:eastAsiaTheme="minorHAnsi" w:cstheme="minorBidi"/>
          <w:szCs w:val="22"/>
          <w:lang w:eastAsia="en-US"/>
        </w:rPr>
        <w:t>.</w:t>
      </w:r>
    </w:p>
    <w:p w14:paraId="6D72C048" w14:textId="77777777" w:rsidR="00F70067" w:rsidRDefault="00F70067" w:rsidP="00CE04CC">
      <w:pPr>
        <w:autoSpaceDE w:val="0"/>
        <w:autoSpaceDN w:val="0"/>
        <w:adjustRightInd w:val="0"/>
        <w:spacing w:line="360" w:lineRule="auto"/>
        <w:rPr>
          <w:rFonts w:ascii="TT3B684Co00" w:eastAsiaTheme="minorHAnsi" w:hAnsi="TT3B684Co00" w:cs="TT3B684Co00"/>
          <w:b/>
          <w:lang w:eastAsia="en-US"/>
        </w:rPr>
      </w:pPr>
    </w:p>
    <w:p w14:paraId="22148735" w14:textId="376FDD95" w:rsidR="00411B58" w:rsidRDefault="00CE04CC" w:rsidP="007D5355">
      <w:pPr>
        <w:autoSpaceDE w:val="0"/>
        <w:autoSpaceDN w:val="0"/>
        <w:adjustRightInd w:val="0"/>
        <w:spacing w:line="360" w:lineRule="auto"/>
      </w:pPr>
      <w:r w:rsidRPr="00CE04CC">
        <w:rPr>
          <w:rFonts w:ascii="TT3B684Co00" w:eastAsiaTheme="minorHAnsi" w:hAnsi="TT3B684Co00" w:cs="TT3B684Co00"/>
          <w:b/>
          <w:lang w:eastAsia="en-US"/>
        </w:rPr>
        <w:t>Considering the evidence</w:t>
      </w:r>
    </w:p>
    <w:p w14:paraId="6C9AF358" w14:textId="0E986BC5" w:rsidR="00125368" w:rsidRDefault="00411B58" w:rsidP="007D5355">
      <w:pPr>
        <w:pStyle w:val="CommentText"/>
        <w:spacing w:line="360" w:lineRule="auto"/>
        <w:rPr>
          <w:sz w:val="24"/>
          <w:szCs w:val="24"/>
        </w:rPr>
      </w:pPr>
      <w:r w:rsidRPr="007D5355">
        <w:rPr>
          <w:sz w:val="24"/>
          <w:szCs w:val="24"/>
        </w:rPr>
        <w:t xml:space="preserve">The subject of A&amp;E services is always extremely controversial and emotive. Services </w:t>
      </w:r>
      <w:r w:rsidR="00EC6D7B">
        <w:rPr>
          <w:sz w:val="24"/>
          <w:szCs w:val="24"/>
        </w:rPr>
        <w:t>can be</w:t>
      </w:r>
      <w:r w:rsidRPr="007D5355">
        <w:rPr>
          <w:sz w:val="24"/>
          <w:szCs w:val="24"/>
        </w:rPr>
        <w:t>, literally, a matter of life and death. Decisions around A&amp;E must always be taken solely on the grounds of patient safety and ensuring the best outcomes for people who present to A&amp;E. In consideri</w:t>
      </w:r>
      <w:r w:rsidR="00C42129">
        <w:rPr>
          <w:sz w:val="24"/>
          <w:szCs w:val="24"/>
        </w:rPr>
        <w:t>ng this sensitive subject, the C</w:t>
      </w:r>
      <w:r w:rsidRPr="007D5355">
        <w:rPr>
          <w:sz w:val="24"/>
          <w:szCs w:val="24"/>
        </w:rPr>
        <w:t>ommittee has sought to separate out the facts f</w:t>
      </w:r>
      <w:r w:rsidR="00125368">
        <w:rPr>
          <w:sz w:val="24"/>
          <w:szCs w:val="24"/>
        </w:rPr>
        <w:t>r</w:t>
      </w:r>
      <w:r w:rsidRPr="007D5355">
        <w:rPr>
          <w:sz w:val="24"/>
          <w:szCs w:val="24"/>
        </w:rPr>
        <w:t>om the emotions</w:t>
      </w:r>
      <w:r w:rsidR="00125368">
        <w:rPr>
          <w:sz w:val="24"/>
          <w:szCs w:val="24"/>
        </w:rPr>
        <w:t>, whilst recognising the strong feelings that the decision generated</w:t>
      </w:r>
      <w:r w:rsidRPr="007D5355">
        <w:rPr>
          <w:sz w:val="24"/>
          <w:szCs w:val="24"/>
        </w:rPr>
        <w:t xml:space="preserve">. </w:t>
      </w:r>
    </w:p>
    <w:p w14:paraId="4B8AC9FA" w14:textId="77777777" w:rsidR="00125368" w:rsidRDefault="00125368" w:rsidP="007D5355">
      <w:pPr>
        <w:pStyle w:val="CommentText"/>
        <w:spacing w:line="360" w:lineRule="auto"/>
        <w:rPr>
          <w:sz w:val="24"/>
          <w:szCs w:val="24"/>
        </w:rPr>
      </w:pPr>
    </w:p>
    <w:p w14:paraId="0893B02F" w14:textId="0F766198" w:rsidR="00411B58" w:rsidRPr="007D5355" w:rsidRDefault="00411B58" w:rsidP="007D5355">
      <w:pPr>
        <w:pStyle w:val="CommentText"/>
        <w:spacing w:line="360" w:lineRule="auto"/>
        <w:rPr>
          <w:sz w:val="24"/>
          <w:szCs w:val="24"/>
        </w:rPr>
      </w:pPr>
      <w:r w:rsidRPr="007D5355">
        <w:rPr>
          <w:sz w:val="24"/>
          <w:szCs w:val="24"/>
        </w:rPr>
        <w:t xml:space="preserve">It is well understood that the nature of health and social care services are changing, and that, due to the increasing specialisation of healthcare and the better outcomes this brings, that it is no longer possible for all hospitals to offer all services. However, it is essential that any such decisions are made on the grounds of delivering the best outcomes, and not for purely financial </w:t>
      </w:r>
      <w:r w:rsidRPr="007D5355">
        <w:rPr>
          <w:sz w:val="24"/>
          <w:szCs w:val="24"/>
        </w:rPr>
        <w:lastRenderedPageBreak/>
        <w:t>or other non-health reasons. The concern in this case was that the closure, albeit temporary, happened so quickly, with so little communication, that there has been, at least in the public's mind, doubt about the motivation, and a clear lack of clarity about the impact of the change.</w:t>
      </w:r>
    </w:p>
    <w:p w14:paraId="2C966E5C" w14:textId="77777777" w:rsidR="00411B58" w:rsidRDefault="00411B58" w:rsidP="00CE04CC">
      <w:pPr>
        <w:autoSpaceDE w:val="0"/>
        <w:autoSpaceDN w:val="0"/>
        <w:adjustRightInd w:val="0"/>
        <w:spacing w:line="360" w:lineRule="auto"/>
        <w:rPr>
          <w:rFonts w:ascii="TT3B684Co00" w:eastAsiaTheme="minorHAnsi" w:hAnsi="TT3B684Co00" w:cs="TT3B684Co00"/>
          <w:lang w:eastAsia="en-US"/>
        </w:rPr>
      </w:pPr>
    </w:p>
    <w:p w14:paraId="5D01D1BA" w14:textId="18A5D3BB" w:rsidR="00E97D3B" w:rsidRDefault="001D44AB" w:rsidP="00CE04CC">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The first in a series of the Health Scrutiny Committee meetings was held on 26 April to which Lancashire Teaching Hospitals Trust and Chorley South Ribble &amp; Greater Preston Clinical Commissioning Group were invited to present</w:t>
      </w:r>
      <w:r w:rsidR="00125368">
        <w:rPr>
          <w:rFonts w:ascii="TT3B684Co00" w:eastAsiaTheme="minorHAnsi" w:hAnsi="TT3B684Co00" w:cs="TT3B684Co00"/>
          <w:lang w:eastAsia="en-US"/>
        </w:rPr>
        <w:t>.</w:t>
      </w:r>
    </w:p>
    <w:p w14:paraId="13D8538E" w14:textId="77777777" w:rsidR="00125368" w:rsidRDefault="00125368" w:rsidP="00CE04CC">
      <w:pPr>
        <w:autoSpaceDE w:val="0"/>
        <w:autoSpaceDN w:val="0"/>
        <w:adjustRightInd w:val="0"/>
        <w:spacing w:line="360" w:lineRule="auto"/>
        <w:rPr>
          <w:rFonts w:ascii="TT3B684Co00" w:eastAsiaTheme="minorHAnsi" w:hAnsi="TT3B684Co00" w:cs="TT3B684Co00"/>
          <w:lang w:eastAsia="en-US"/>
        </w:rPr>
      </w:pPr>
    </w:p>
    <w:p w14:paraId="552B4CDF" w14:textId="25A26223" w:rsidR="00476E42" w:rsidRDefault="001D44AB" w:rsidP="00CE04CC">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At the meeting </w:t>
      </w:r>
      <w:r w:rsidR="00EC6D7B">
        <w:rPr>
          <w:rFonts w:ascii="TT3B684Co00" w:eastAsiaTheme="minorHAnsi" w:hAnsi="TT3B684Co00" w:cs="TT3B684Co00"/>
          <w:lang w:eastAsia="en-US"/>
        </w:rPr>
        <w:t>the Committee</w:t>
      </w:r>
      <w:r>
        <w:rPr>
          <w:rFonts w:ascii="TT3B684Co00" w:eastAsiaTheme="minorHAnsi" w:hAnsi="TT3B684Co00" w:cs="TT3B684Co00"/>
          <w:lang w:eastAsia="en-US"/>
        </w:rPr>
        <w:t xml:space="preserve"> heard from the Trust as they provided details of their actions and the events that had led up to their decision to make the temporary changes.</w:t>
      </w:r>
      <w:r w:rsidR="00EC6D7B">
        <w:rPr>
          <w:rFonts w:ascii="TT3B684Co00" w:eastAsiaTheme="minorHAnsi" w:hAnsi="TT3B684Co00" w:cs="TT3B684Co00"/>
          <w:lang w:eastAsia="en-US"/>
        </w:rPr>
        <w:t xml:space="preserve"> </w:t>
      </w:r>
      <w:r>
        <w:rPr>
          <w:rFonts w:ascii="TT3B684Co00" w:eastAsiaTheme="minorHAnsi" w:hAnsi="TT3B684Co00" w:cs="TT3B684Co00"/>
          <w:lang w:eastAsia="en-US"/>
        </w:rPr>
        <w:t xml:space="preserve">It was evident that the key factor for the Trust was their inability to recruit adequate numbers of staff to provide a safe service and they cited a number of underlying reasons for this which included </w:t>
      </w:r>
    </w:p>
    <w:p w14:paraId="7930E09F" w14:textId="2B4F0F15" w:rsidR="00476E42" w:rsidRDefault="001D44AB" w:rsidP="00CE04CC">
      <w:pPr>
        <w:pStyle w:val="ListParagraph"/>
        <w:numPr>
          <w:ilvl w:val="0"/>
          <w:numId w:val="6"/>
        </w:numPr>
        <w:autoSpaceDE w:val="0"/>
        <w:autoSpaceDN w:val="0"/>
        <w:adjustRightInd w:val="0"/>
        <w:spacing w:line="360" w:lineRule="auto"/>
        <w:rPr>
          <w:rFonts w:ascii="TT3B684Co00" w:eastAsiaTheme="minorHAnsi" w:hAnsi="TT3B684Co00" w:cs="TT3B684Co00"/>
          <w:lang w:eastAsia="en-US"/>
        </w:rPr>
      </w:pPr>
      <w:r w:rsidRPr="00476E42">
        <w:rPr>
          <w:rFonts w:ascii="TT3B684Co00" w:eastAsiaTheme="minorHAnsi" w:hAnsi="TT3B684Co00" w:cs="TT3B684Co00"/>
          <w:lang w:eastAsia="en-US"/>
        </w:rPr>
        <w:t xml:space="preserve">the lack of actual trainee doctors provided by Health Education North West compared to </w:t>
      </w:r>
      <w:r w:rsidR="00145098">
        <w:rPr>
          <w:rFonts w:ascii="TT3B684Co00" w:eastAsiaTheme="minorHAnsi" w:hAnsi="TT3B684Co00" w:cs="TT3B684Co00"/>
          <w:lang w:eastAsia="en-US"/>
        </w:rPr>
        <w:t xml:space="preserve">the number of </w:t>
      </w:r>
      <w:r w:rsidRPr="00476E42">
        <w:rPr>
          <w:rFonts w:ascii="TT3B684Co00" w:eastAsiaTheme="minorHAnsi" w:hAnsi="TT3B684Co00" w:cs="TT3B684Co00"/>
          <w:lang w:eastAsia="en-US"/>
        </w:rPr>
        <w:t>training posts</w:t>
      </w:r>
      <w:r w:rsidR="00476E42">
        <w:rPr>
          <w:rFonts w:ascii="TT3B684Co00" w:eastAsiaTheme="minorHAnsi" w:hAnsi="TT3B684Co00" w:cs="TT3B684Co00"/>
          <w:lang w:eastAsia="en-US"/>
        </w:rPr>
        <w:t xml:space="preserve"> in the</w:t>
      </w:r>
      <w:r w:rsidR="007E51FE">
        <w:rPr>
          <w:rFonts w:ascii="TT3B684Co00" w:eastAsiaTheme="minorHAnsi" w:hAnsi="TT3B684Co00" w:cs="TT3B684Co00"/>
          <w:lang w:eastAsia="en-US"/>
        </w:rPr>
        <w:t xml:space="preserve"> Trust's</w:t>
      </w:r>
      <w:r w:rsidR="00476E42">
        <w:rPr>
          <w:rFonts w:ascii="TT3B684Co00" w:eastAsiaTheme="minorHAnsi" w:hAnsi="TT3B684Co00" w:cs="TT3B684Co00"/>
          <w:lang w:eastAsia="en-US"/>
        </w:rPr>
        <w:t xml:space="preserve"> structure</w:t>
      </w:r>
    </w:p>
    <w:p w14:paraId="63263D41" w14:textId="4D93C1EB" w:rsidR="001D44AB" w:rsidRDefault="00125368" w:rsidP="00CE04CC">
      <w:pPr>
        <w:pStyle w:val="ListParagraph"/>
        <w:numPr>
          <w:ilvl w:val="0"/>
          <w:numId w:val="6"/>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a lack of</w:t>
      </w:r>
      <w:r w:rsidR="00476E42" w:rsidRPr="00476E42">
        <w:rPr>
          <w:rFonts w:ascii="TT3B684Co00" w:eastAsiaTheme="minorHAnsi" w:hAnsi="TT3B684Co00" w:cs="TT3B684Co00"/>
          <w:lang w:eastAsia="en-US"/>
        </w:rPr>
        <w:t xml:space="preserve"> sufficiently experienced, qualified and available locums</w:t>
      </w:r>
    </w:p>
    <w:p w14:paraId="4D08CC71" w14:textId="60333429" w:rsidR="00476E42" w:rsidRDefault="00476E42" w:rsidP="00CE04CC">
      <w:pPr>
        <w:pStyle w:val="ListParagraph"/>
        <w:numPr>
          <w:ilvl w:val="0"/>
          <w:numId w:val="6"/>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the</w:t>
      </w:r>
      <w:r w:rsidR="00125368">
        <w:rPr>
          <w:rFonts w:ascii="TT3B684Co00" w:eastAsiaTheme="minorHAnsi" w:hAnsi="TT3B684Co00" w:cs="TT3B684Co00"/>
          <w:lang w:eastAsia="en-US"/>
        </w:rPr>
        <w:t xml:space="preserve"> Trust's</w:t>
      </w:r>
      <w:r>
        <w:rPr>
          <w:rFonts w:ascii="TT3B684Co00" w:eastAsiaTheme="minorHAnsi" w:hAnsi="TT3B684Co00" w:cs="TT3B684Co00"/>
          <w:lang w:eastAsia="en-US"/>
        </w:rPr>
        <w:t xml:space="preserve"> </w:t>
      </w:r>
      <w:r w:rsidR="00B2290D">
        <w:rPr>
          <w:rFonts w:ascii="TT3B684Co00" w:eastAsiaTheme="minorHAnsi" w:hAnsi="TT3B684Co00" w:cs="TT3B684Co00"/>
          <w:lang w:eastAsia="en-US"/>
        </w:rPr>
        <w:t xml:space="preserve">reluctance to break the </w:t>
      </w:r>
      <w:r w:rsidR="00145098">
        <w:rPr>
          <w:rFonts w:ascii="TT3B684Co00" w:eastAsiaTheme="minorHAnsi" w:hAnsi="TT3B684Co00" w:cs="TT3B684Co00"/>
          <w:lang w:eastAsia="en-US"/>
        </w:rPr>
        <w:t>'</w:t>
      </w:r>
      <w:r w:rsidR="00B2290D">
        <w:rPr>
          <w:rFonts w:ascii="TT3B684Co00" w:eastAsiaTheme="minorHAnsi" w:hAnsi="TT3B684Co00" w:cs="TT3B684Co00"/>
          <w:lang w:eastAsia="en-US"/>
        </w:rPr>
        <w:t>agency cap</w:t>
      </w:r>
      <w:r w:rsidR="00145098">
        <w:rPr>
          <w:rFonts w:ascii="TT3B684Co00" w:eastAsiaTheme="minorHAnsi" w:hAnsi="TT3B684Co00" w:cs="TT3B684Co00"/>
          <w:lang w:eastAsia="en-US"/>
        </w:rPr>
        <w:t>'</w:t>
      </w:r>
      <w:r w:rsidR="00876FDF">
        <w:rPr>
          <w:rFonts w:ascii="TT3B684Co00" w:eastAsiaTheme="minorHAnsi" w:hAnsi="TT3B684Co00" w:cs="TT3B684Co00"/>
          <w:lang w:eastAsia="en-US"/>
        </w:rPr>
        <w:t>, guidance</w:t>
      </w:r>
      <w:r w:rsidR="00145098">
        <w:rPr>
          <w:rFonts w:ascii="TT3B684Co00" w:eastAsiaTheme="minorHAnsi" w:hAnsi="TT3B684Co00" w:cs="TT3B684Co00"/>
          <w:lang w:eastAsia="en-US"/>
        </w:rPr>
        <w:t xml:space="preserve"> </w:t>
      </w:r>
      <w:r w:rsidR="00876FDF">
        <w:rPr>
          <w:rFonts w:ascii="TT3B684Co00" w:eastAsiaTheme="minorHAnsi" w:hAnsi="TT3B684Co00" w:cs="TT3B684Co00"/>
          <w:lang w:eastAsia="en-US"/>
        </w:rPr>
        <w:t xml:space="preserve">introduced by the NHS in November 2015 </w:t>
      </w:r>
      <w:r w:rsidR="00145098">
        <w:rPr>
          <w:rFonts w:ascii="TT3B684Co00" w:eastAsiaTheme="minorHAnsi" w:hAnsi="TT3B684Co00" w:cs="TT3B684Co00"/>
          <w:lang w:eastAsia="en-US"/>
        </w:rPr>
        <w:t>which limits the hourly rate that can be paid for agency staff</w:t>
      </w:r>
      <w:r w:rsidR="00876FDF">
        <w:rPr>
          <w:rFonts w:ascii="TT3B684Co00" w:eastAsiaTheme="minorHAnsi" w:hAnsi="TT3B684Co00" w:cs="TT3B684Co00"/>
          <w:lang w:eastAsia="en-US"/>
        </w:rPr>
        <w:t xml:space="preserve"> with the intention that it should only be breached on "exceptional safety grounds"</w:t>
      </w:r>
    </w:p>
    <w:p w14:paraId="6597DF1E" w14:textId="77777777" w:rsidR="00476E42" w:rsidRDefault="00476E42" w:rsidP="00CE04CC">
      <w:pPr>
        <w:autoSpaceDE w:val="0"/>
        <w:autoSpaceDN w:val="0"/>
        <w:adjustRightInd w:val="0"/>
        <w:spacing w:line="360" w:lineRule="auto"/>
        <w:rPr>
          <w:rFonts w:ascii="TT3B684Co00" w:eastAsiaTheme="minorHAnsi" w:hAnsi="TT3B684Co00" w:cs="TT3B684Co00"/>
          <w:lang w:eastAsia="en-US"/>
        </w:rPr>
      </w:pPr>
    </w:p>
    <w:p w14:paraId="0E577A76" w14:textId="195EC3F9" w:rsidR="00B2290D" w:rsidRDefault="00F87D61" w:rsidP="00CE04CC">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The next meeting held on 24 May therefore concentrated on th</w:t>
      </w:r>
      <w:r w:rsidR="00EC6D7B">
        <w:rPr>
          <w:rFonts w:ascii="TT3B684Co00" w:eastAsiaTheme="minorHAnsi" w:hAnsi="TT3B684Co00" w:cs="TT3B684Co00"/>
          <w:lang w:eastAsia="en-US"/>
        </w:rPr>
        <w:t>e</w:t>
      </w:r>
      <w:r>
        <w:rPr>
          <w:rFonts w:ascii="TT3B684Co00" w:eastAsiaTheme="minorHAnsi" w:hAnsi="TT3B684Co00" w:cs="TT3B684Co00"/>
          <w:lang w:eastAsia="en-US"/>
        </w:rPr>
        <w:t xml:space="preserve"> issue of recruitment and further investigation was undertaken </w:t>
      </w:r>
      <w:r w:rsidR="00B2290D">
        <w:rPr>
          <w:rFonts w:ascii="TT3B684Co00" w:eastAsiaTheme="minorHAnsi" w:hAnsi="TT3B684Co00" w:cs="TT3B684Co00"/>
          <w:lang w:eastAsia="en-US"/>
        </w:rPr>
        <w:t>to explore the factors identified by the Trust. Members were provided with comments and opinion from</w:t>
      </w:r>
      <w:r w:rsidR="00EC6D7B">
        <w:rPr>
          <w:rFonts w:ascii="TT3B684Co00" w:eastAsiaTheme="minorHAnsi" w:hAnsi="TT3B684Co00" w:cs="TT3B684Co00"/>
          <w:lang w:eastAsia="en-US"/>
        </w:rPr>
        <w:t>:</w:t>
      </w:r>
      <w:r w:rsidR="00B2290D">
        <w:rPr>
          <w:rFonts w:ascii="TT3B684Co00" w:eastAsiaTheme="minorHAnsi" w:hAnsi="TT3B684Co00" w:cs="TT3B684Co00"/>
          <w:lang w:eastAsia="en-US"/>
        </w:rPr>
        <w:t xml:space="preserve"> </w:t>
      </w:r>
    </w:p>
    <w:p w14:paraId="4D01BE4F" w14:textId="452F267C" w:rsidR="00476E42" w:rsidRDefault="00B2290D" w:rsidP="00B2290D">
      <w:pPr>
        <w:pStyle w:val="ListParagraph"/>
        <w:numPr>
          <w:ilvl w:val="0"/>
          <w:numId w:val="8"/>
        </w:numPr>
        <w:autoSpaceDE w:val="0"/>
        <w:autoSpaceDN w:val="0"/>
        <w:adjustRightInd w:val="0"/>
        <w:spacing w:line="360" w:lineRule="auto"/>
        <w:rPr>
          <w:rFonts w:ascii="TT3B684Co00" w:eastAsiaTheme="minorHAnsi" w:hAnsi="TT3B684Co00" w:cs="TT3B684Co00"/>
          <w:lang w:eastAsia="en-US"/>
        </w:rPr>
      </w:pPr>
      <w:r w:rsidRPr="00B2290D">
        <w:rPr>
          <w:rFonts w:ascii="TT3B684Co00" w:eastAsiaTheme="minorHAnsi" w:hAnsi="TT3B684Co00" w:cs="TT3B684Co00"/>
          <w:lang w:eastAsia="en-US"/>
        </w:rPr>
        <w:t>Health Education North West regarding</w:t>
      </w:r>
      <w:r>
        <w:rPr>
          <w:rFonts w:ascii="TT3B684Co00" w:eastAsiaTheme="minorHAnsi" w:hAnsi="TT3B684Co00" w:cs="TT3B684Co00"/>
          <w:lang w:eastAsia="en-US"/>
        </w:rPr>
        <w:t xml:space="preserve"> the </w:t>
      </w:r>
      <w:r w:rsidR="00935F68">
        <w:rPr>
          <w:rFonts w:ascii="TT3B684Co00" w:eastAsiaTheme="minorHAnsi" w:hAnsi="TT3B684Co00" w:cs="TT3B684Co00"/>
          <w:lang w:eastAsia="en-US"/>
        </w:rPr>
        <w:t xml:space="preserve">system in place for the training of consultants and the </w:t>
      </w:r>
      <w:r>
        <w:rPr>
          <w:rFonts w:ascii="TT3B684Co00" w:eastAsiaTheme="minorHAnsi" w:hAnsi="TT3B684Co00" w:cs="TT3B684Co00"/>
          <w:lang w:eastAsia="en-US"/>
        </w:rPr>
        <w:t>allocation of trainee doctors to the Trust</w:t>
      </w:r>
    </w:p>
    <w:p w14:paraId="56EEB470" w14:textId="435CAFF6" w:rsidR="00B2290D" w:rsidRDefault="00B2290D" w:rsidP="00B2290D">
      <w:pPr>
        <w:pStyle w:val="ListParagraph"/>
        <w:numPr>
          <w:ilvl w:val="0"/>
          <w:numId w:val="8"/>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Medacs UK, a </w:t>
      </w:r>
      <w:r w:rsidR="00B04C3C">
        <w:rPr>
          <w:rFonts w:ascii="TT3B684Co00" w:eastAsiaTheme="minorHAnsi" w:hAnsi="TT3B684Co00" w:cs="TT3B684Co00"/>
          <w:lang w:eastAsia="en-US"/>
        </w:rPr>
        <w:t>healthcare recruitment company employed by the Trust to help</w:t>
      </w:r>
      <w:r>
        <w:rPr>
          <w:rFonts w:ascii="TT3B684Co00" w:eastAsiaTheme="minorHAnsi" w:hAnsi="TT3B684Co00" w:cs="TT3B684Co00"/>
          <w:lang w:eastAsia="en-US"/>
        </w:rPr>
        <w:t xml:space="preserve"> source locum doctors from a number of agencies</w:t>
      </w:r>
      <w:r w:rsidR="00B04C3C">
        <w:rPr>
          <w:rFonts w:ascii="TT3B684Co00" w:eastAsiaTheme="minorHAnsi" w:hAnsi="TT3B684Co00" w:cs="TT3B684Co00"/>
          <w:lang w:eastAsia="en-US"/>
        </w:rPr>
        <w:t xml:space="preserve"> and</w:t>
      </w:r>
      <w:r w:rsidR="00125368">
        <w:rPr>
          <w:rFonts w:ascii="TT3B684Co00" w:eastAsiaTheme="minorHAnsi" w:hAnsi="TT3B684Co00" w:cs="TT3B684Co00"/>
          <w:lang w:eastAsia="en-US"/>
        </w:rPr>
        <w:t xml:space="preserve"> across all services.</w:t>
      </w:r>
    </w:p>
    <w:p w14:paraId="1E8D216E" w14:textId="7A44FA33" w:rsidR="00B2290D" w:rsidRDefault="00B2290D" w:rsidP="00B2290D">
      <w:pPr>
        <w:pStyle w:val="ListParagraph"/>
        <w:numPr>
          <w:ilvl w:val="0"/>
          <w:numId w:val="8"/>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NHS Improvement in relation to the </w:t>
      </w:r>
      <w:r w:rsidR="00125368">
        <w:rPr>
          <w:rFonts w:ascii="TT3B684Co00" w:eastAsiaTheme="minorHAnsi" w:hAnsi="TT3B684Co00" w:cs="TT3B684Co00"/>
          <w:lang w:eastAsia="en-US"/>
        </w:rPr>
        <w:t xml:space="preserve">"agency cap", and the Trust's application of it, specifically the </w:t>
      </w:r>
      <w:r>
        <w:rPr>
          <w:rFonts w:ascii="TT3B684Co00" w:eastAsiaTheme="minorHAnsi" w:hAnsi="TT3B684Co00" w:cs="TT3B684Co00"/>
          <w:lang w:eastAsia="en-US"/>
        </w:rPr>
        <w:t xml:space="preserve">timing of the decision by the Trust to break the </w:t>
      </w:r>
      <w:r w:rsidR="00125368">
        <w:rPr>
          <w:rFonts w:ascii="TT3B684Co00" w:eastAsiaTheme="minorHAnsi" w:hAnsi="TT3B684Co00" w:cs="TT3B684Co00"/>
          <w:lang w:eastAsia="en-US"/>
        </w:rPr>
        <w:t>cap</w:t>
      </w:r>
    </w:p>
    <w:p w14:paraId="27482C4A" w14:textId="3CE44760" w:rsidR="00B2290D" w:rsidRDefault="00935F68" w:rsidP="00B2290D">
      <w:pPr>
        <w:pStyle w:val="ListParagraph"/>
        <w:numPr>
          <w:ilvl w:val="0"/>
          <w:numId w:val="8"/>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Rt Hon </w:t>
      </w:r>
      <w:r w:rsidR="00B2290D">
        <w:rPr>
          <w:rFonts w:ascii="TT3B684Co00" w:eastAsiaTheme="minorHAnsi" w:hAnsi="TT3B684Co00" w:cs="TT3B684Co00"/>
          <w:lang w:eastAsia="en-US"/>
        </w:rPr>
        <w:t>Lindsay Hoyle MP regarding local opinion and the impact on neighbouring Trusts</w:t>
      </w:r>
    </w:p>
    <w:p w14:paraId="16D7D69F" w14:textId="77777777" w:rsidR="00B2290D" w:rsidRDefault="00B2290D" w:rsidP="00B2290D">
      <w:pPr>
        <w:autoSpaceDE w:val="0"/>
        <w:autoSpaceDN w:val="0"/>
        <w:adjustRightInd w:val="0"/>
        <w:spacing w:line="360" w:lineRule="auto"/>
        <w:rPr>
          <w:rFonts w:ascii="TT3B684Co00" w:eastAsiaTheme="minorHAnsi" w:hAnsi="TT3B684Co00" w:cs="TT3B684Co00"/>
          <w:lang w:eastAsia="en-US"/>
        </w:rPr>
      </w:pPr>
    </w:p>
    <w:p w14:paraId="71514D07" w14:textId="77777777" w:rsidR="00C84B02" w:rsidRDefault="00A9457C" w:rsidP="005A0329">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The final meeting held on 14 June subsequently focused on the long term sustainability of acute health services within Chorley, the wider CCG footprint and also at a county wide level. </w:t>
      </w:r>
    </w:p>
    <w:p w14:paraId="5704F962" w14:textId="6F1A348A" w:rsidR="00A01400" w:rsidRDefault="00A9457C" w:rsidP="005A0329">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Members were provided with presentation</w:t>
      </w:r>
      <w:r w:rsidR="00C84B02">
        <w:rPr>
          <w:rFonts w:ascii="TT3B684Co00" w:eastAsiaTheme="minorHAnsi" w:hAnsi="TT3B684Co00" w:cs="TT3B684Co00"/>
          <w:lang w:eastAsia="en-US"/>
        </w:rPr>
        <w:t>s</w:t>
      </w:r>
      <w:r w:rsidR="00A01400">
        <w:rPr>
          <w:rFonts w:ascii="TT3B684Co00" w:eastAsiaTheme="minorHAnsi" w:hAnsi="TT3B684Co00" w:cs="TT3B684Co00"/>
          <w:lang w:eastAsia="en-US"/>
        </w:rPr>
        <w:t xml:space="preserve"> from</w:t>
      </w:r>
      <w:r w:rsidR="00CD22F9">
        <w:rPr>
          <w:rFonts w:ascii="TT3B684Co00" w:eastAsiaTheme="minorHAnsi" w:hAnsi="TT3B684Co00" w:cs="TT3B684Co00"/>
          <w:lang w:eastAsia="en-US"/>
        </w:rPr>
        <w:t>:</w:t>
      </w:r>
    </w:p>
    <w:p w14:paraId="74DFF78B" w14:textId="433F6D70" w:rsidR="00A01400" w:rsidRDefault="00A01400" w:rsidP="00A01400">
      <w:pPr>
        <w:pStyle w:val="ListParagraph"/>
        <w:numPr>
          <w:ilvl w:val="0"/>
          <w:numId w:val="9"/>
        </w:numPr>
        <w:autoSpaceDE w:val="0"/>
        <w:autoSpaceDN w:val="0"/>
        <w:adjustRightInd w:val="0"/>
        <w:spacing w:line="360" w:lineRule="auto"/>
        <w:rPr>
          <w:rFonts w:eastAsiaTheme="minorHAnsi" w:cs="Arial"/>
          <w:lang w:eastAsia="en-US"/>
        </w:rPr>
      </w:pPr>
      <w:r w:rsidRPr="00A01400">
        <w:rPr>
          <w:rFonts w:ascii="TT3B684Co00" w:eastAsiaTheme="minorHAnsi" w:hAnsi="TT3B684Co00" w:cs="TT3B684Co00"/>
          <w:lang w:eastAsia="en-US"/>
        </w:rPr>
        <w:lastRenderedPageBreak/>
        <w:t xml:space="preserve">The </w:t>
      </w:r>
      <w:r w:rsidR="00A9457C" w:rsidRPr="00A01400">
        <w:rPr>
          <w:rFonts w:ascii="TT3B684Co00" w:eastAsiaTheme="minorHAnsi" w:hAnsi="TT3B684Co00" w:cs="TT3B684Co00"/>
          <w:lang w:eastAsia="en-US"/>
        </w:rPr>
        <w:t>CCG</w:t>
      </w:r>
      <w:r w:rsidR="00125368">
        <w:rPr>
          <w:rFonts w:ascii="TT3B684Co00" w:eastAsiaTheme="minorHAnsi" w:hAnsi="TT3B684Co00" w:cs="TT3B684Co00"/>
          <w:lang w:eastAsia="en-US"/>
        </w:rPr>
        <w:t>, on</w:t>
      </w:r>
      <w:r w:rsidR="00A9457C" w:rsidRPr="00A01400">
        <w:rPr>
          <w:rFonts w:ascii="TT3B684Co00" w:eastAsiaTheme="minorHAnsi" w:hAnsi="TT3B684Co00" w:cs="TT3B684Co00"/>
          <w:lang w:eastAsia="en-US"/>
        </w:rPr>
        <w:t xml:space="preserve"> their </w:t>
      </w:r>
      <w:r w:rsidR="00125368">
        <w:rPr>
          <w:rFonts w:ascii="TT3B684Co00" w:eastAsiaTheme="minorHAnsi" w:hAnsi="TT3B684Co00" w:cs="TT3B684Co00"/>
          <w:lang w:eastAsia="en-US"/>
        </w:rPr>
        <w:t>"</w:t>
      </w:r>
      <w:r w:rsidR="00A9457C" w:rsidRPr="00A01400">
        <w:rPr>
          <w:rFonts w:ascii="TT3B684Co00" w:eastAsiaTheme="minorHAnsi" w:hAnsi="TT3B684Co00" w:cs="TT3B684Co00"/>
          <w:lang w:eastAsia="en-US"/>
        </w:rPr>
        <w:t>Our Health, Our Care</w:t>
      </w:r>
      <w:r w:rsidR="00125368">
        <w:rPr>
          <w:rFonts w:ascii="TT3B684Co00" w:eastAsiaTheme="minorHAnsi" w:hAnsi="TT3B684Co00" w:cs="TT3B684Co00"/>
          <w:lang w:eastAsia="en-US"/>
        </w:rPr>
        <w:t>"</w:t>
      </w:r>
      <w:r w:rsidR="00A9457C" w:rsidRPr="00A01400">
        <w:rPr>
          <w:rFonts w:ascii="TT3B684Co00" w:eastAsiaTheme="minorHAnsi" w:hAnsi="TT3B684Co00" w:cs="TT3B684Co00"/>
          <w:lang w:eastAsia="en-US"/>
        </w:rPr>
        <w:t xml:space="preserve"> Programme which would </w:t>
      </w:r>
      <w:r w:rsidR="00A9457C" w:rsidRPr="00A01400">
        <w:rPr>
          <w:rFonts w:eastAsiaTheme="minorHAnsi" w:cs="Arial"/>
          <w:szCs w:val="24"/>
          <w:lang w:eastAsia="en-US"/>
        </w:rPr>
        <w:t xml:space="preserve">take a </w:t>
      </w:r>
      <w:r w:rsidR="00A9457C" w:rsidRPr="00A01400">
        <w:rPr>
          <w:rFonts w:eastAsiaTheme="minorHAnsi" w:cs="Arial"/>
          <w:lang w:eastAsia="en-US"/>
        </w:rPr>
        <w:t xml:space="preserve">medium to long term view on how </w:t>
      </w:r>
      <w:r w:rsidR="00A9457C" w:rsidRPr="00A01400">
        <w:rPr>
          <w:rFonts w:eastAsiaTheme="minorHAnsi" w:cs="Arial"/>
          <w:szCs w:val="24"/>
          <w:lang w:eastAsia="en-US"/>
        </w:rPr>
        <w:t>future models of care will n</w:t>
      </w:r>
      <w:r w:rsidR="00A9457C" w:rsidRPr="00A01400">
        <w:rPr>
          <w:rFonts w:eastAsiaTheme="minorHAnsi" w:cs="Arial"/>
          <w:lang w:eastAsia="en-US"/>
        </w:rPr>
        <w:t xml:space="preserve">eed to operate, and </w:t>
      </w:r>
      <w:r w:rsidR="00C84B02" w:rsidRPr="00A01400">
        <w:rPr>
          <w:rFonts w:eastAsiaTheme="minorHAnsi" w:cs="Arial"/>
          <w:szCs w:val="24"/>
          <w:lang w:eastAsia="en-US"/>
        </w:rPr>
        <w:t>plans for implementation</w:t>
      </w:r>
      <w:r w:rsidR="00C84B02" w:rsidRPr="00A01400">
        <w:rPr>
          <w:rFonts w:eastAsiaTheme="minorHAnsi" w:cs="Arial"/>
          <w:lang w:eastAsia="en-US"/>
        </w:rPr>
        <w:t xml:space="preserve"> in addition to </w:t>
      </w:r>
    </w:p>
    <w:p w14:paraId="4F28929F" w14:textId="66B6BCCF" w:rsidR="00B2290D" w:rsidRDefault="00C84B02" w:rsidP="00A01400">
      <w:pPr>
        <w:pStyle w:val="ListParagraph"/>
        <w:numPr>
          <w:ilvl w:val="0"/>
          <w:numId w:val="9"/>
        </w:numPr>
        <w:autoSpaceDE w:val="0"/>
        <w:autoSpaceDN w:val="0"/>
        <w:adjustRightInd w:val="0"/>
        <w:spacing w:line="360" w:lineRule="auto"/>
        <w:rPr>
          <w:rFonts w:eastAsiaTheme="minorHAnsi" w:cs="Arial"/>
          <w:lang w:eastAsia="en-US"/>
        </w:rPr>
      </w:pPr>
      <w:r w:rsidRPr="00A01400">
        <w:rPr>
          <w:rFonts w:eastAsiaTheme="minorHAnsi" w:cs="Arial"/>
          <w:lang w:eastAsia="en-US"/>
        </w:rPr>
        <w:t>Healthier Lancashire &amp; South Cumbria Change Programme which is</w:t>
      </w:r>
      <w:r w:rsidR="00A9457C" w:rsidRPr="00A01400">
        <w:rPr>
          <w:rFonts w:eastAsiaTheme="minorHAnsi" w:cs="Arial"/>
          <w:szCs w:val="24"/>
          <w:lang w:eastAsia="en-US"/>
        </w:rPr>
        <w:t xml:space="preserve"> </w:t>
      </w:r>
      <w:r w:rsidR="00A9457C" w:rsidRPr="00A01400">
        <w:rPr>
          <w:rFonts w:eastAsiaTheme="minorHAnsi" w:cs="Arial"/>
          <w:lang w:eastAsia="en-US"/>
        </w:rPr>
        <w:t xml:space="preserve">the overarching strategy for the county to </w:t>
      </w:r>
      <w:r w:rsidR="00EC6D7B">
        <w:rPr>
          <w:rFonts w:eastAsiaTheme="minorHAnsi" w:cs="Arial"/>
          <w:lang w:eastAsia="en-US"/>
        </w:rPr>
        <w:t xml:space="preserve">identify </w:t>
      </w:r>
      <w:r w:rsidR="00A9457C" w:rsidRPr="00A01400">
        <w:rPr>
          <w:rFonts w:eastAsiaTheme="minorHAnsi" w:cs="Arial"/>
          <w:lang w:eastAsia="en-US"/>
        </w:rPr>
        <w:t>how sustainable health and care services can be delivered.</w:t>
      </w:r>
    </w:p>
    <w:p w14:paraId="628DB2CE" w14:textId="034AEB36" w:rsidR="00A9457C" w:rsidRPr="006425C7" w:rsidRDefault="00935F68" w:rsidP="00C8415B">
      <w:pPr>
        <w:pStyle w:val="ListParagraph"/>
        <w:numPr>
          <w:ilvl w:val="0"/>
          <w:numId w:val="9"/>
        </w:numPr>
        <w:spacing w:after="160" w:line="360" w:lineRule="auto"/>
        <w:rPr>
          <w:rFonts w:eastAsiaTheme="minorHAnsi" w:cs="Arial"/>
          <w:lang w:eastAsia="en-US"/>
        </w:rPr>
      </w:pPr>
      <w:r w:rsidRPr="00935F68">
        <w:rPr>
          <w:rFonts w:eastAsiaTheme="minorHAnsi" w:cstheme="minorBidi"/>
          <w:szCs w:val="22"/>
          <w:lang w:eastAsia="en-US"/>
        </w:rPr>
        <w:t xml:space="preserve">The Committee also heard from a representative from the </w:t>
      </w:r>
      <w:r w:rsidRPr="00935F68">
        <w:rPr>
          <w:rFonts w:eastAsiaTheme="minorHAnsi" w:cs="Arial"/>
          <w:color w:val="000000"/>
          <w:lang w:eastAsia="en-US"/>
        </w:rPr>
        <w:t>Protect Chorley Hospital Against Cuts and Privatisation</w:t>
      </w:r>
      <w:r w:rsidRPr="00935F68">
        <w:rPr>
          <w:rFonts w:eastAsiaTheme="minorHAnsi" w:cstheme="minorBidi"/>
          <w:szCs w:val="22"/>
          <w:lang w:eastAsia="en-US"/>
        </w:rPr>
        <w:t xml:space="preserve"> campaign group and acknowledged the strength of feeling of local residents and their efforts to ensure that local people were at the centre of local service design and delivery</w:t>
      </w:r>
    </w:p>
    <w:p w14:paraId="711168E4" w14:textId="77777777" w:rsidR="00A9457C" w:rsidRPr="00A9457C" w:rsidRDefault="00A9457C" w:rsidP="00A9457C">
      <w:pPr>
        <w:autoSpaceDE w:val="0"/>
        <w:autoSpaceDN w:val="0"/>
        <w:adjustRightInd w:val="0"/>
        <w:rPr>
          <w:rFonts w:eastAsiaTheme="minorHAnsi" w:cs="Arial"/>
          <w:lang w:eastAsia="en-US"/>
        </w:rPr>
      </w:pPr>
    </w:p>
    <w:tbl>
      <w:tblPr>
        <w:tblStyle w:val="TableGrid"/>
        <w:tblW w:w="0" w:type="auto"/>
        <w:tblLook w:val="04A0" w:firstRow="1" w:lastRow="0" w:firstColumn="1" w:lastColumn="0" w:noHBand="0" w:noVBand="1"/>
      </w:tblPr>
      <w:tblGrid>
        <w:gridCol w:w="5170"/>
        <w:gridCol w:w="5170"/>
      </w:tblGrid>
      <w:tr w:rsidR="00F87D61" w14:paraId="22F331AE" w14:textId="77777777" w:rsidTr="00F87D61">
        <w:tc>
          <w:tcPr>
            <w:tcW w:w="5170" w:type="dxa"/>
          </w:tcPr>
          <w:p w14:paraId="43F1EDC9" w14:textId="77777777" w:rsidR="00F87D61" w:rsidRPr="00F87D61" w:rsidRDefault="00F87D61" w:rsidP="00CE04CC">
            <w:pPr>
              <w:autoSpaceDE w:val="0"/>
              <w:autoSpaceDN w:val="0"/>
              <w:adjustRightInd w:val="0"/>
              <w:spacing w:line="360" w:lineRule="auto"/>
              <w:rPr>
                <w:rFonts w:ascii="Arial" w:eastAsiaTheme="minorHAnsi" w:hAnsi="Arial" w:cs="Arial"/>
                <w:sz w:val="24"/>
                <w:lang w:eastAsia="en-US"/>
              </w:rPr>
            </w:pPr>
            <w:r w:rsidRPr="00F87D61">
              <w:rPr>
                <w:rFonts w:ascii="Arial" w:eastAsiaTheme="minorHAnsi" w:hAnsi="Arial" w:cs="Arial"/>
                <w:sz w:val="24"/>
                <w:lang w:eastAsia="en-US"/>
              </w:rPr>
              <w:t>The Committee received d</w:t>
            </w:r>
            <w:r w:rsidRPr="00844BDD">
              <w:rPr>
                <w:rFonts w:ascii="Arial" w:eastAsiaTheme="minorHAnsi" w:hAnsi="Arial" w:cs="Arial"/>
                <w:sz w:val="24"/>
                <w:lang w:eastAsia="en-US"/>
              </w:rPr>
              <w:t xml:space="preserve">irect </w:t>
            </w:r>
            <w:r w:rsidRPr="00F87D61">
              <w:rPr>
                <w:rFonts w:ascii="Arial" w:eastAsiaTheme="minorHAnsi" w:hAnsi="Arial" w:cs="Arial"/>
                <w:sz w:val="24"/>
                <w:lang w:eastAsia="en-US"/>
              </w:rPr>
              <w:t xml:space="preserve">contributions </w:t>
            </w:r>
            <w:r w:rsidRPr="00844BDD">
              <w:rPr>
                <w:rFonts w:ascii="Arial" w:eastAsiaTheme="minorHAnsi" w:hAnsi="Arial" w:cs="Arial"/>
                <w:sz w:val="24"/>
                <w:lang w:eastAsia="en-US"/>
              </w:rPr>
              <w:t>from</w:t>
            </w:r>
          </w:p>
        </w:tc>
        <w:tc>
          <w:tcPr>
            <w:tcW w:w="5170" w:type="dxa"/>
          </w:tcPr>
          <w:p w14:paraId="333C14B5" w14:textId="77777777" w:rsidR="00F87D61" w:rsidRPr="00F87D61" w:rsidRDefault="00F87D61" w:rsidP="00CE04CC">
            <w:pPr>
              <w:autoSpaceDE w:val="0"/>
              <w:autoSpaceDN w:val="0"/>
              <w:adjustRightInd w:val="0"/>
              <w:spacing w:line="360" w:lineRule="auto"/>
              <w:rPr>
                <w:rFonts w:ascii="Arial" w:eastAsiaTheme="minorHAnsi" w:hAnsi="Arial" w:cs="Arial"/>
                <w:sz w:val="24"/>
                <w:lang w:eastAsia="en-US"/>
              </w:rPr>
            </w:pPr>
            <w:r w:rsidRPr="00844BDD">
              <w:rPr>
                <w:rFonts w:ascii="Arial" w:eastAsiaTheme="minorHAnsi" w:hAnsi="Arial" w:cs="Arial"/>
                <w:sz w:val="24"/>
                <w:lang w:eastAsia="en-US"/>
              </w:rPr>
              <w:t xml:space="preserve">Additional evidence </w:t>
            </w:r>
            <w:r w:rsidRPr="00F87D61">
              <w:rPr>
                <w:rFonts w:ascii="Arial" w:eastAsiaTheme="minorHAnsi" w:hAnsi="Arial" w:cs="Arial"/>
                <w:sz w:val="24"/>
                <w:lang w:eastAsia="en-US"/>
              </w:rPr>
              <w:t xml:space="preserve">was </w:t>
            </w:r>
            <w:r w:rsidRPr="00844BDD">
              <w:rPr>
                <w:rFonts w:ascii="Arial" w:eastAsiaTheme="minorHAnsi" w:hAnsi="Arial" w:cs="Arial"/>
                <w:sz w:val="24"/>
                <w:lang w:eastAsia="en-US"/>
              </w:rPr>
              <w:t>obtained from</w:t>
            </w:r>
          </w:p>
        </w:tc>
      </w:tr>
      <w:tr w:rsidR="00F87D61" w14:paraId="244E4646" w14:textId="77777777" w:rsidTr="00F87D61">
        <w:tc>
          <w:tcPr>
            <w:tcW w:w="5170" w:type="dxa"/>
          </w:tcPr>
          <w:p w14:paraId="66C5B674"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Lancashire Teaching Hospitals Trust</w:t>
            </w:r>
          </w:p>
          <w:p w14:paraId="49F55C9A"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Chorley South Ribble &amp; Greater Preston CCG</w:t>
            </w:r>
          </w:p>
          <w:p w14:paraId="64EE5F54"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System Resilience Group</w:t>
            </w:r>
          </w:p>
          <w:p w14:paraId="27CBFC20"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Health Education England North West</w:t>
            </w:r>
          </w:p>
          <w:p w14:paraId="57940C99"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Medacs UK</w:t>
            </w:r>
          </w:p>
          <w:p w14:paraId="65B43387"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NHS Improvement</w:t>
            </w:r>
          </w:p>
          <w:p w14:paraId="4D29BC1A"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NHS Employers</w:t>
            </w:r>
          </w:p>
          <w:p w14:paraId="5522072A" w14:textId="6177EFF3" w:rsidR="00F87D61" w:rsidRPr="00844BDD" w:rsidRDefault="00030149" w:rsidP="00F87D61">
            <w:pPr>
              <w:numPr>
                <w:ilvl w:val="0"/>
                <w:numId w:val="3"/>
              </w:numPr>
              <w:spacing w:after="160" w:line="360" w:lineRule="auto"/>
              <w:ind w:left="360"/>
              <w:contextualSpacing/>
              <w:rPr>
                <w:rFonts w:ascii="Arial" w:eastAsiaTheme="minorHAnsi" w:hAnsi="Arial" w:cs="Arial"/>
                <w:sz w:val="24"/>
                <w:lang w:eastAsia="en-US"/>
              </w:rPr>
            </w:pPr>
            <w:r>
              <w:rPr>
                <w:rFonts w:ascii="Arial" w:eastAsiaTheme="minorHAnsi" w:hAnsi="Arial" w:cs="Arial"/>
                <w:sz w:val="24"/>
                <w:lang w:eastAsia="en-US"/>
              </w:rPr>
              <w:t xml:space="preserve">Rt Hon </w:t>
            </w:r>
            <w:r w:rsidR="00F87D61" w:rsidRPr="00844BDD">
              <w:rPr>
                <w:rFonts w:ascii="Arial" w:eastAsiaTheme="minorHAnsi" w:hAnsi="Arial" w:cs="Arial"/>
                <w:sz w:val="24"/>
                <w:lang w:eastAsia="en-US"/>
              </w:rPr>
              <w:t>Lindsay Hoyle MP</w:t>
            </w:r>
          </w:p>
          <w:p w14:paraId="1579A84F"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Mark Hendrick MP</w:t>
            </w:r>
          </w:p>
          <w:p w14:paraId="773A8E33"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Seema Kennedy MP</w:t>
            </w:r>
          </w:p>
          <w:p w14:paraId="1C6E40E0" w14:textId="77777777" w:rsidR="00F87D61" w:rsidRPr="00F87D61"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 xml:space="preserve">Local Campaign Group - </w:t>
            </w:r>
            <w:r w:rsidRPr="00844BDD">
              <w:rPr>
                <w:rFonts w:ascii="Arial" w:eastAsiaTheme="minorHAnsi" w:hAnsi="Arial" w:cs="Arial"/>
                <w:color w:val="000000"/>
                <w:sz w:val="24"/>
                <w:lang w:eastAsia="en-US"/>
              </w:rPr>
              <w:t>Protect Chorley Hospital Against Cuts and Privatisation</w:t>
            </w:r>
          </w:p>
          <w:p w14:paraId="4CBB9F13" w14:textId="77777777" w:rsidR="00F87D61" w:rsidRPr="00F87D61"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Healthier Lancashire &amp; South Cumbria Change Programme</w:t>
            </w:r>
          </w:p>
        </w:tc>
        <w:tc>
          <w:tcPr>
            <w:tcW w:w="5170" w:type="dxa"/>
          </w:tcPr>
          <w:p w14:paraId="54D2839A" w14:textId="6C2E1CE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Wrightington</w:t>
            </w:r>
            <w:r w:rsidR="00525E05">
              <w:rPr>
                <w:rFonts w:ascii="Arial" w:eastAsiaTheme="minorHAnsi" w:hAnsi="Arial" w:cs="Arial"/>
                <w:sz w:val="24"/>
                <w:lang w:eastAsia="en-US"/>
              </w:rPr>
              <w:t>, Wigan</w:t>
            </w:r>
            <w:r w:rsidRPr="00844BDD">
              <w:rPr>
                <w:rFonts w:ascii="Arial" w:eastAsiaTheme="minorHAnsi" w:hAnsi="Arial" w:cs="Arial"/>
                <w:sz w:val="24"/>
                <w:lang w:eastAsia="en-US"/>
              </w:rPr>
              <w:t xml:space="preserve"> &amp; Leigh NHS Trust</w:t>
            </w:r>
          </w:p>
          <w:p w14:paraId="2B0F93C6"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University Hospitals Morecambe Bay</w:t>
            </w:r>
          </w:p>
          <w:p w14:paraId="0FA4CAD4"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North West Ambulance Service</w:t>
            </w:r>
          </w:p>
          <w:p w14:paraId="4005EDD3"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General Medical Council</w:t>
            </w:r>
          </w:p>
          <w:p w14:paraId="3E818414"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College of Emergency Medicine</w:t>
            </w:r>
          </w:p>
          <w:p w14:paraId="09B4D799"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Chorley Council</w:t>
            </w:r>
          </w:p>
          <w:p w14:paraId="79BFC45F"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NHS England</w:t>
            </w:r>
          </w:p>
          <w:p w14:paraId="4CDD6EC4"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Local residents</w:t>
            </w:r>
          </w:p>
          <w:p w14:paraId="65EF3196" w14:textId="77777777" w:rsidR="00F87D61" w:rsidRPr="00F87D61" w:rsidRDefault="00F87D61" w:rsidP="00CE04CC">
            <w:pPr>
              <w:autoSpaceDE w:val="0"/>
              <w:autoSpaceDN w:val="0"/>
              <w:adjustRightInd w:val="0"/>
              <w:spacing w:line="360" w:lineRule="auto"/>
              <w:rPr>
                <w:rFonts w:ascii="Arial" w:eastAsiaTheme="minorHAnsi" w:hAnsi="Arial" w:cs="Arial"/>
                <w:sz w:val="24"/>
                <w:lang w:eastAsia="en-US"/>
              </w:rPr>
            </w:pPr>
          </w:p>
        </w:tc>
      </w:tr>
    </w:tbl>
    <w:p w14:paraId="69EAABCA" w14:textId="77777777" w:rsidR="00E97D3B" w:rsidRDefault="00E97D3B" w:rsidP="00F87D61">
      <w:pPr>
        <w:spacing w:after="160" w:line="360" w:lineRule="auto"/>
        <w:rPr>
          <w:rFonts w:eastAsiaTheme="minorHAnsi" w:cstheme="minorBidi"/>
          <w:szCs w:val="22"/>
          <w:lang w:eastAsia="en-US"/>
        </w:rPr>
      </w:pPr>
    </w:p>
    <w:p w14:paraId="64C3BE39" w14:textId="77777777" w:rsidR="00844BDD" w:rsidRPr="007A1776" w:rsidRDefault="006A6FCB" w:rsidP="00CE04CC">
      <w:pPr>
        <w:spacing w:line="360" w:lineRule="auto"/>
        <w:outlineLvl w:val="0"/>
        <w:rPr>
          <w:rFonts w:cs="Arial"/>
          <w:b/>
          <w:sz w:val="28"/>
          <w:szCs w:val="28"/>
        </w:rPr>
      </w:pPr>
      <w:r w:rsidRPr="007A1776">
        <w:rPr>
          <w:rFonts w:cs="Arial"/>
          <w:b/>
          <w:sz w:val="28"/>
          <w:szCs w:val="28"/>
        </w:rPr>
        <w:br w:type="page"/>
      </w:r>
    </w:p>
    <w:p w14:paraId="03E2F572" w14:textId="5B5E7C4E" w:rsidR="00765FA6" w:rsidRPr="00CD22F9" w:rsidRDefault="006A6FCB" w:rsidP="00CD22F9">
      <w:pPr>
        <w:spacing w:line="360" w:lineRule="auto"/>
        <w:outlineLvl w:val="0"/>
        <w:rPr>
          <w:rFonts w:cs="Arial"/>
          <w:b/>
          <w:sz w:val="28"/>
          <w:szCs w:val="28"/>
        </w:rPr>
      </w:pPr>
      <w:r w:rsidRPr="007A1776">
        <w:rPr>
          <w:rFonts w:cs="Arial"/>
          <w:b/>
          <w:sz w:val="28"/>
          <w:szCs w:val="28"/>
        </w:rPr>
        <w:lastRenderedPageBreak/>
        <w:t>Findings</w:t>
      </w:r>
      <w:r w:rsidR="00844BDD">
        <w:rPr>
          <w:rFonts w:cs="Arial"/>
          <w:b/>
          <w:sz w:val="28"/>
          <w:szCs w:val="28"/>
        </w:rPr>
        <w:t xml:space="preserve"> </w:t>
      </w:r>
    </w:p>
    <w:p w14:paraId="34EECF96" w14:textId="77777777" w:rsidR="00A3375A" w:rsidRDefault="00A3375A" w:rsidP="00CE04CC">
      <w:pPr>
        <w:spacing w:after="160" w:line="360" w:lineRule="auto"/>
        <w:rPr>
          <w:rFonts w:eastAsiaTheme="minorHAnsi" w:cstheme="minorBidi"/>
          <w:b/>
          <w:szCs w:val="22"/>
          <w:lang w:eastAsia="en-US"/>
        </w:rPr>
      </w:pPr>
      <w:r w:rsidRPr="00A3375A">
        <w:rPr>
          <w:rFonts w:eastAsiaTheme="minorHAnsi" w:cstheme="minorBidi"/>
          <w:b/>
          <w:szCs w:val="22"/>
          <w:lang w:eastAsia="en-US"/>
        </w:rPr>
        <w:t>What the evidence told us</w:t>
      </w:r>
    </w:p>
    <w:p w14:paraId="761EC9DC" w14:textId="1C6E346A" w:rsidR="002C5C02" w:rsidRDefault="002C5C02" w:rsidP="00CE04CC">
      <w:pPr>
        <w:spacing w:after="160" w:line="360" w:lineRule="auto"/>
        <w:rPr>
          <w:rFonts w:eastAsiaTheme="minorHAnsi" w:cstheme="minorBidi"/>
          <w:szCs w:val="22"/>
          <w:lang w:eastAsia="en-US"/>
        </w:rPr>
      </w:pPr>
      <w:r>
        <w:rPr>
          <w:rFonts w:eastAsiaTheme="minorHAnsi" w:cstheme="minorBidi"/>
          <w:szCs w:val="22"/>
          <w:lang w:eastAsia="en-US"/>
        </w:rPr>
        <w:t xml:space="preserve">The Committee heard a lot of evidence, some of it contradictory, and much of it requiring further analysis and examination. However, the very clear message that emerged is that there is a very real and serious problem with emergency care services and A&amp;Es. This does not appear to be limited to Lancashire, as regular news stories about queueing </w:t>
      </w:r>
      <w:r w:rsidR="00CD22F9">
        <w:rPr>
          <w:rFonts w:eastAsiaTheme="minorHAnsi" w:cstheme="minorBidi"/>
          <w:szCs w:val="22"/>
          <w:lang w:eastAsia="en-US"/>
        </w:rPr>
        <w:t>ambulances, Trusts missing the four</w:t>
      </w:r>
      <w:r>
        <w:rPr>
          <w:rFonts w:eastAsiaTheme="minorHAnsi" w:cstheme="minorBidi"/>
          <w:szCs w:val="22"/>
          <w:lang w:eastAsia="en-US"/>
        </w:rPr>
        <w:t xml:space="preserve"> hour target for dealing with A&amp;E attendees set by government, and regular campaigns and requests by the NHS through the media to the public to make sure they are using A&amp;E appropriately.</w:t>
      </w:r>
    </w:p>
    <w:p w14:paraId="2B5B20E0" w14:textId="5C86EAA5" w:rsidR="002C5C02" w:rsidRDefault="002C5C02" w:rsidP="00CE04CC">
      <w:pPr>
        <w:spacing w:after="160" w:line="360" w:lineRule="auto"/>
        <w:rPr>
          <w:rFonts w:eastAsiaTheme="minorHAnsi" w:cstheme="minorBidi"/>
          <w:szCs w:val="22"/>
          <w:lang w:eastAsia="en-US"/>
        </w:rPr>
      </w:pPr>
      <w:r>
        <w:rPr>
          <w:rFonts w:eastAsiaTheme="minorHAnsi" w:cstheme="minorBidi"/>
          <w:szCs w:val="22"/>
          <w:lang w:eastAsia="en-US"/>
        </w:rPr>
        <w:t>What is also true is that often A&amp;Es are where the problems in our health services show most obviously, but that this does not mean that the problems are with the A&amp;Es themselves. People present at A&amp;Es if the right alternatives are not available. People get stuck in A&amp;E departments if there are no beds available for them because other services aren't operating effectively. More people need emergency treatment if their day to day health and care needs aren't met, until they end up in a crisis situation.</w:t>
      </w:r>
    </w:p>
    <w:p w14:paraId="1632E6F3" w14:textId="47E4EE92" w:rsidR="002C5C02" w:rsidRDefault="002C5C02" w:rsidP="00CE04CC">
      <w:pPr>
        <w:spacing w:after="160" w:line="360" w:lineRule="auto"/>
        <w:rPr>
          <w:rFonts w:eastAsiaTheme="minorHAnsi" w:cstheme="minorBidi"/>
          <w:szCs w:val="22"/>
          <w:lang w:eastAsia="en-US"/>
        </w:rPr>
      </w:pPr>
      <w:r>
        <w:rPr>
          <w:rFonts w:eastAsiaTheme="minorHAnsi" w:cstheme="minorBidi"/>
          <w:szCs w:val="22"/>
          <w:lang w:eastAsia="en-US"/>
        </w:rPr>
        <w:t>The investigation by the scrutiny committee cannot begin to consider all of these issue</w:t>
      </w:r>
      <w:r w:rsidR="00AB0041">
        <w:rPr>
          <w:rFonts w:eastAsiaTheme="minorHAnsi" w:cstheme="minorBidi"/>
          <w:szCs w:val="22"/>
          <w:lang w:eastAsia="en-US"/>
        </w:rPr>
        <w:t>s and the general problem with Emergency C</w:t>
      </w:r>
      <w:r>
        <w:rPr>
          <w:rFonts w:eastAsiaTheme="minorHAnsi" w:cstheme="minorBidi"/>
          <w:szCs w:val="22"/>
          <w:lang w:eastAsia="en-US"/>
        </w:rPr>
        <w:t>are in Lancashire. However, the Chorley A&amp;E closure has highlighted that this is a system under massive pressure, and that things can very easily go wrong. There are also clearly some specific actions</w:t>
      </w:r>
      <w:r w:rsidR="00CD22F9">
        <w:rPr>
          <w:rFonts w:eastAsiaTheme="minorHAnsi" w:cstheme="minorBidi"/>
          <w:szCs w:val="22"/>
          <w:lang w:eastAsia="en-US"/>
        </w:rPr>
        <w:t xml:space="preserve"> or issues in Chorley that the C</w:t>
      </w:r>
      <w:r>
        <w:rPr>
          <w:rFonts w:eastAsiaTheme="minorHAnsi" w:cstheme="minorBidi"/>
          <w:szCs w:val="22"/>
          <w:lang w:eastAsia="en-US"/>
        </w:rPr>
        <w:t>ommittee have sought to identify and address.</w:t>
      </w:r>
    </w:p>
    <w:p w14:paraId="489E77AC" w14:textId="05F853FF" w:rsidR="00F70067" w:rsidRDefault="00331E1D" w:rsidP="00CE04CC">
      <w:pPr>
        <w:spacing w:after="160" w:line="360" w:lineRule="auto"/>
        <w:rPr>
          <w:rFonts w:eastAsiaTheme="minorHAnsi" w:cstheme="minorBidi"/>
          <w:szCs w:val="22"/>
          <w:lang w:eastAsia="en-US"/>
        </w:rPr>
      </w:pPr>
      <w:r>
        <w:rPr>
          <w:rFonts w:eastAsiaTheme="minorHAnsi" w:cstheme="minorBidi"/>
          <w:szCs w:val="22"/>
          <w:lang w:eastAsia="en-US"/>
        </w:rPr>
        <w:t>In relation to Chorley,</w:t>
      </w:r>
      <w:r w:rsidR="002C5C02">
        <w:rPr>
          <w:rFonts w:eastAsiaTheme="minorHAnsi" w:cstheme="minorBidi"/>
          <w:szCs w:val="22"/>
          <w:lang w:eastAsia="en-US"/>
        </w:rPr>
        <w:t xml:space="preserve"> t</w:t>
      </w:r>
      <w:r w:rsidR="00F70067">
        <w:rPr>
          <w:rFonts w:eastAsiaTheme="minorHAnsi" w:cstheme="minorBidi"/>
          <w:szCs w:val="22"/>
          <w:lang w:eastAsia="en-US"/>
        </w:rPr>
        <w:t>hroughout the evidence gathering sessions a number of key areas of concern emerged which included:</w:t>
      </w:r>
    </w:p>
    <w:p w14:paraId="0261D495" w14:textId="77777777" w:rsidR="00F70067" w:rsidRDefault="00F70067" w:rsidP="00F70067">
      <w:pPr>
        <w:pStyle w:val="ListParagraph"/>
        <w:numPr>
          <w:ilvl w:val="0"/>
          <w:numId w:val="10"/>
        </w:numPr>
        <w:spacing w:after="160" w:line="360" w:lineRule="auto"/>
        <w:rPr>
          <w:rFonts w:eastAsiaTheme="minorHAnsi" w:cstheme="minorBidi"/>
          <w:szCs w:val="22"/>
          <w:lang w:eastAsia="en-US"/>
        </w:rPr>
      </w:pPr>
      <w:r>
        <w:rPr>
          <w:rFonts w:eastAsiaTheme="minorHAnsi" w:cstheme="minorBidi"/>
          <w:szCs w:val="22"/>
          <w:lang w:eastAsia="en-US"/>
        </w:rPr>
        <w:t>The impact on surrounding hospitals</w:t>
      </w:r>
    </w:p>
    <w:p w14:paraId="7E251C76" w14:textId="77777777" w:rsidR="00F70067" w:rsidRDefault="00F70067" w:rsidP="00F70067">
      <w:pPr>
        <w:pStyle w:val="ListParagraph"/>
        <w:numPr>
          <w:ilvl w:val="0"/>
          <w:numId w:val="10"/>
        </w:numPr>
        <w:spacing w:after="160" w:line="360" w:lineRule="auto"/>
        <w:rPr>
          <w:rFonts w:eastAsiaTheme="minorHAnsi" w:cstheme="minorBidi"/>
          <w:szCs w:val="22"/>
          <w:lang w:eastAsia="en-US"/>
        </w:rPr>
      </w:pPr>
      <w:r>
        <w:rPr>
          <w:rFonts w:eastAsiaTheme="minorHAnsi" w:cstheme="minorBidi"/>
          <w:szCs w:val="22"/>
          <w:lang w:eastAsia="en-US"/>
        </w:rPr>
        <w:t>Policies and practices relating to recruitment</w:t>
      </w:r>
    </w:p>
    <w:p w14:paraId="70C1CDE2" w14:textId="77777777" w:rsidR="00F70067" w:rsidRDefault="00F70067" w:rsidP="00F70067">
      <w:pPr>
        <w:pStyle w:val="ListParagraph"/>
        <w:numPr>
          <w:ilvl w:val="0"/>
          <w:numId w:val="10"/>
        </w:numPr>
        <w:spacing w:after="160" w:line="360" w:lineRule="auto"/>
        <w:rPr>
          <w:rFonts w:eastAsiaTheme="minorHAnsi" w:cstheme="minorBidi"/>
          <w:szCs w:val="22"/>
          <w:lang w:eastAsia="en-US"/>
        </w:rPr>
      </w:pPr>
      <w:r>
        <w:rPr>
          <w:rFonts w:eastAsiaTheme="minorHAnsi" w:cstheme="minorBidi"/>
          <w:szCs w:val="22"/>
          <w:lang w:eastAsia="en-US"/>
        </w:rPr>
        <w:t>How the developing situation had been communicated</w:t>
      </w:r>
    </w:p>
    <w:p w14:paraId="7C3D839E" w14:textId="57B3C1B6" w:rsidR="00F70067" w:rsidRPr="00CD22F9" w:rsidRDefault="00527F24" w:rsidP="00CD22F9">
      <w:pPr>
        <w:pStyle w:val="ListParagraph"/>
        <w:numPr>
          <w:ilvl w:val="0"/>
          <w:numId w:val="10"/>
        </w:numPr>
        <w:spacing w:after="160" w:line="360" w:lineRule="auto"/>
        <w:rPr>
          <w:rFonts w:eastAsiaTheme="minorHAnsi" w:cstheme="minorBidi"/>
          <w:szCs w:val="22"/>
          <w:lang w:eastAsia="en-US"/>
        </w:rPr>
      </w:pPr>
      <w:r>
        <w:rPr>
          <w:rFonts w:eastAsiaTheme="minorHAnsi" w:cstheme="minorBidi"/>
          <w:szCs w:val="22"/>
          <w:lang w:eastAsia="en-US"/>
        </w:rPr>
        <w:t>What the future holds</w:t>
      </w:r>
    </w:p>
    <w:p w14:paraId="5EEF4B91" w14:textId="77777777" w:rsidR="00F70067" w:rsidRPr="00F70067" w:rsidRDefault="00F70067" w:rsidP="00F70067">
      <w:pPr>
        <w:spacing w:after="160" w:line="360" w:lineRule="auto"/>
        <w:rPr>
          <w:rFonts w:eastAsiaTheme="minorHAnsi" w:cstheme="minorBidi"/>
          <w:b/>
          <w:szCs w:val="22"/>
          <w:lang w:eastAsia="en-US"/>
        </w:rPr>
      </w:pPr>
      <w:r w:rsidRPr="00F70067">
        <w:rPr>
          <w:rFonts w:eastAsiaTheme="minorHAnsi" w:cstheme="minorBidi"/>
          <w:b/>
          <w:szCs w:val="22"/>
          <w:lang w:eastAsia="en-US"/>
        </w:rPr>
        <w:t>The impact on surrounding hospitals</w:t>
      </w:r>
    </w:p>
    <w:p w14:paraId="08C7E423" w14:textId="34A133E0" w:rsidR="006D2C1E" w:rsidRDefault="00527F24" w:rsidP="006D2C1E">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One crucial area for consideration is the impact on the A&amp;E departments of neighbouring Trusts</w:t>
      </w:r>
      <w:r w:rsidR="0059519F">
        <w:rPr>
          <w:rFonts w:eastAsiaTheme="minorHAnsi" w:cstheme="minorBidi"/>
          <w:szCs w:val="22"/>
          <w:lang w:eastAsia="en-US"/>
        </w:rPr>
        <w:t>, and their capacity to take on any additional patients</w:t>
      </w:r>
      <w:r w:rsidR="00AB0041">
        <w:rPr>
          <w:rFonts w:eastAsiaTheme="minorHAnsi" w:cstheme="minorBidi"/>
          <w:szCs w:val="22"/>
          <w:lang w:eastAsia="en-US"/>
        </w:rPr>
        <w:t>.</w:t>
      </w:r>
      <w:r>
        <w:rPr>
          <w:rFonts w:eastAsiaTheme="minorHAnsi" w:cstheme="minorBidi"/>
          <w:szCs w:val="22"/>
          <w:lang w:eastAsia="en-US"/>
        </w:rPr>
        <w:t xml:space="preserve"> </w:t>
      </w:r>
      <w:r w:rsidR="006D2C1E">
        <w:rPr>
          <w:rFonts w:eastAsiaTheme="minorHAnsi" w:cstheme="minorBidi"/>
          <w:szCs w:val="22"/>
          <w:lang w:eastAsia="en-US"/>
        </w:rPr>
        <w:t>Statements made by Lancashire Teaching Hospitals Trust claimed that the situation at Chorley was only having a 'minimal impact' on neighbouring hospitals. However, anecdotal evidence was that there was an impact, especially at Royal Preston.</w:t>
      </w:r>
    </w:p>
    <w:p w14:paraId="59C4F3A5" w14:textId="376E262C" w:rsidR="00141B97" w:rsidRDefault="00141B97"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lastRenderedPageBreak/>
        <w:t xml:space="preserve">The Committee established that the following Trusts had been included within data analysis </w:t>
      </w:r>
      <w:r w:rsidR="00525E05">
        <w:rPr>
          <w:rFonts w:eastAsiaTheme="minorHAnsi" w:cstheme="minorBidi"/>
          <w:szCs w:val="22"/>
          <w:lang w:eastAsia="en-US"/>
        </w:rPr>
        <w:t xml:space="preserve">by the System Resilience Group and North West Ambulance Service </w:t>
      </w:r>
      <w:r>
        <w:rPr>
          <w:rFonts w:eastAsiaTheme="minorHAnsi" w:cstheme="minorBidi"/>
          <w:szCs w:val="22"/>
          <w:lang w:eastAsia="en-US"/>
        </w:rPr>
        <w:t>to consider what level of impact the changes may have had:</w:t>
      </w:r>
    </w:p>
    <w:p w14:paraId="6FA01AB8" w14:textId="77777777" w:rsidR="00141B97" w:rsidRDefault="00141B97" w:rsidP="00C8415B">
      <w:pPr>
        <w:numPr>
          <w:ilvl w:val="1"/>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Blackpool Teaching Hospitals Trust</w:t>
      </w:r>
    </w:p>
    <w:p w14:paraId="61338765" w14:textId="77777777" w:rsidR="00141B97" w:rsidRDefault="00141B97" w:rsidP="00C8415B">
      <w:pPr>
        <w:numPr>
          <w:ilvl w:val="1"/>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University Hospitals Morecambe Bay Trust</w:t>
      </w:r>
    </w:p>
    <w:p w14:paraId="1492AA3E" w14:textId="77777777" w:rsidR="00141B97" w:rsidRDefault="00141B97" w:rsidP="00C8415B">
      <w:pPr>
        <w:numPr>
          <w:ilvl w:val="1"/>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East Lancashire Hospitals Trust</w:t>
      </w:r>
    </w:p>
    <w:p w14:paraId="1CD79384" w14:textId="5999DAD3" w:rsidR="00141B97" w:rsidRDefault="00141B97" w:rsidP="00C8415B">
      <w:pPr>
        <w:numPr>
          <w:ilvl w:val="1"/>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Wrightington, Wigan &amp; Leigh Trust</w:t>
      </w:r>
    </w:p>
    <w:p w14:paraId="1D32ED98" w14:textId="2063E591" w:rsidR="00527F24" w:rsidRDefault="00527F24"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Many local Trusts ha</w:t>
      </w:r>
      <w:r w:rsidR="006D2C1E">
        <w:rPr>
          <w:rFonts w:eastAsiaTheme="minorHAnsi" w:cstheme="minorBidi"/>
          <w:szCs w:val="22"/>
          <w:lang w:eastAsia="en-US"/>
        </w:rPr>
        <w:t>ve recently</w:t>
      </w:r>
      <w:r>
        <w:rPr>
          <w:rFonts w:eastAsiaTheme="minorHAnsi" w:cstheme="minorBidi"/>
          <w:szCs w:val="22"/>
          <w:lang w:eastAsia="en-US"/>
        </w:rPr>
        <w:t xml:space="preserve"> made media statements identifying the current pressures on their A&amp;E Departments</w:t>
      </w:r>
      <w:r w:rsidR="00525E05">
        <w:rPr>
          <w:rFonts w:eastAsiaTheme="minorHAnsi" w:cstheme="minorBidi"/>
          <w:szCs w:val="22"/>
          <w:lang w:eastAsia="en-US"/>
        </w:rPr>
        <w:t xml:space="preserve"> and w</w:t>
      </w:r>
      <w:r>
        <w:rPr>
          <w:rFonts w:eastAsiaTheme="minorHAnsi" w:cstheme="minorBidi"/>
          <w:szCs w:val="22"/>
          <w:lang w:eastAsia="en-US"/>
        </w:rPr>
        <w:t xml:space="preserve">hilst </w:t>
      </w:r>
      <w:r w:rsidR="00935F68">
        <w:rPr>
          <w:rFonts w:eastAsiaTheme="minorHAnsi" w:cstheme="minorBidi"/>
          <w:szCs w:val="22"/>
          <w:lang w:eastAsia="en-US"/>
        </w:rPr>
        <w:t xml:space="preserve">is was acknowledged that there were several reasons for </w:t>
      </w:r>
      <w:r>
        <w:rPr>
          <w:rFonts w:eastAsiaTheme="minorHAnsi" w:cstheme="minorBidi"/>
          <w:szCs w:val="22"/>
          <w:lang w:eastAsia="en-US"/>
        </w:rPr>
        <w:t>these pressures</w:t>
      </w:r>
      <w:r w:rsidR="006D2C1E">
        <w:rPr>
          <w:rFonts w:eastAsiaTheme="minorHAnsi" w:cstheme="minorBidi"/>
          <w:szCs w:val="22"/>
          <w:lang w:eastAsia="en-US"/>
        </w:rPr>
        <w:t xml:space="preserve">, at least one of those Trusts said </w:t>
      </w:r>
      <w:r w:rsidR="00141B97">
        <w:rPr>
          <w:rFonts w:eastAsiaTheme="minorHAnsi" w:cstheme="minorBidi"/>
          <w:szCs w:val="22"/>
          <w:lang w:eastAsia="en-US"/>
        </w:rPr>
        <w:t>that</w:t>
      </w:r>
      <w:r>
        <w:rPr>
          <w:rFonts w:eastAsiaTheme="minorHAnsi" w:cstheme="minorBidi"/>
          <w:szCs w:val="22"/>
          <w:lang w:eastAsia="en-US"/>
        </w:rPr>
        <w:t xml:space="preserve"> the change to services at Chorley </w:t>
      </w:r>
      <w:r w:rsidR="00141B97">
        <w:rPr>
          <w:rFonts w:eastAsiaTheme="minorHAnsi" w:cstheme="minorBidi"/>
          <w:szCs w:val="22"/>
          <w:lang w:eastAsia="en-US"/>
        </w:rPr>
        <w:t>was one of the contributory factors resulting in</w:t>
      </w:r>
      <w:r>
        <w:rPr>
          <w:rFonts w:eastAsiaTheme="minorHAnsi" w:cstheme="minorBidi"/>
          <w:szCs w:val="22"/>
          <w:lang w:eastAsia="en-US"/>
        </w:rPr>
        <w:t xml:space="preserve"> </w:t>
      </w:r>
      <w:r w:rsidR="006D2C1E">
        <w:rPr>
          <w:rFonts w:eastAsiaTheme="minorHAnsi" w:cstheme="minorBidi"/>
          <w:szCs w:val="22"/>
          <w:lang w:eastAsia="en-US"/>
        </w:rPr>
        <w:t>them</w:t>
      </w:r>
      <w:r>
        <w:rPr>
          <w:rFonts w:eastAsiaTheme="minorHAnsi" w:cstheme="minorBidi"/>
          <w:szCs w:val="22"/>
          <w:lang w:eastAsia="en-US"/>
        </w:rPr>
        <w:t xml:space="preserve"> struggling to meet demand.</w:t>
      </w:r>
    </w:p>
    <w:p w14:paraId="45D1939F" w14:textId="4BF82E1A" w:rsidR="00527F24" w:rsidRDefault="00B04C3C"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The d</w:t>
      </w:r>
      <w:r w:rsidR="00527F24">
        <w:rPr>
          <w:rFonts w:eastAsiaTheme="minorHAnsi" w:cstheme="minorBidi"/>
          <w:szCs w:val="22"/>
          <w:lang w:eastAsia="en-US"/>
        </w:rPr>
        <w:t>ata provided identified the increase in patient attendance at six neighbouring hospital A&amp;E Departments. It was clear that Royal Preston Hospital had the most significant increase both month on month and in comparing 2015 to 2016 data (</w:t>
      </w:r>
      <w:r w:rsidR="00525E05">
        <w:rPr>
          <w:rFonts w:eastAsiaTheme="minorHAnsi" w:cstheme="minorBidi"/>
          <w:szCs w:val="22"/>
          <w:lang w:eastAsia="en-US"/>
        </w:rPr>
        <w:t>see Appendix A</w:t>
      </w:r>
      <w:r w:rsidR="00527F24">
        <w:rPr>
          <w:rFonts w:eastAsiaTheme="minorHAnsi" w:cstheme="minorBidi"/>
          <w:szCs w:val="22"/>
          <w:lang w:eastAsia="en-US"/>
        </w:rPr>
        <w:t>). The other Trust that experienced an increase in attendance was Wrightington</w:t>
      </w:r>
      <w:r w:rsidR="00525E05">
        <w:rPr>
          <w:rFonts w:eastAsiaTheme="minorHAnsi" w:cstheme="minorBidi"/>
          <w:szCs w:val="22"/>
          <w:lang w:eastAsia="en-US"/>
        </w:rPr>
        <w:t>, Wigan</w:t>
      </w:r>
      <w:r w:rsidR="00527F24">
        <w:rPr>
          <w:rFonts w:eastAsiaTheme="minorHAnsi" w:cstheme="minorBidi"/>
          <w:szCs w:val="22"/>
          <w:lang w:eastAsia="en-US"/>
        </w:rPr>
        <w:t xml:space="preserve"> &amp; Leigh.</w:t>
      </w:r>
    </w:p>
    <w:p w14:paraId="5F2B5282" w14:textId="77777777" w:rsidR="00913518" w:rsidRDefault="00525E05" w:rsidP="00C8415B">
      <w:pPr>
        <w:spacing w:after="160" w:line="360" w:lineRule="auto"/>
        <w:ind w:left="720"/>
        <w:contextualSpacing/>
        <w:rPr>
          <w:rFonts w:eastAsiaTheme="minorHAnsi" w:cstheme="minorBidi"/>
          <w:szCs w:val="22"/>
          <w:lang w:eastAsia="en-US"/>
        </w:rPr>
      </w:pPr>
      <w:r>
        <w:rPr>
          <w:rFonts w:eastAsiaTheme="minorHAnsi" w:cstheme="minorBidi"/>
          <w:szCs w:val="22"/>
          <w:lang w:eastAsia="en-US"/>
        </w:rPr>
        <w:t>The table below is an excerpt from Appendix A</w:t>
      </w:r>
      <w:r w:rsidR="00913518">
        <w:rPr>
          <w:rFonts w:eastAsiaTheme="minorHAnsi" w:cstheme="minorBidi"/>
          <w:szCs w:val="22"/>
          <w:lang w:eastAsia="en-US"/>
        </w:rPr>
        <w:t xml:space="preserve">. </w:t>
      </w:r>
    </w:p>
    <w:p w14:paraId="04429CD2" w14:textId="05DA6FE0" w:rsidR="00525E05" w:rsidRDefault="00913518" w:rsidP="00C8415B">
      <w:pPr>
        <w:spacing w:after="160" w:line="360" w:lineRule="auto"/>
        <w:ind w:left="720"/>
        <w:contextualSpacing/>
        <w:rPr>
          <w:rFonts w:eastAsiaTheme="minorHAnsi" w:cstheme="minorBidi"/>
          <w:szCs w:val="22"/>
          <w:lang w:eastAsia="en-US"/>
        </w:rPr>
      </w:pPr>
      <w:r>
        <w:rPr>
          <w:rFonts w:eastAsiaTheme="minorHAnsi" w:cstheme="minorBidi"/>
          <w:szCs w:val="22"/>
          <w:lang w:eastAsia="en-US"/>
        </w:rPr>
        <w:t>It provides numbers of ambulance attendances at A&amp;E Departments for the Royal Albert Edward and Royal Preston Hospitals for April to June during 2015 and 2016</w:t>
      </w:r>
      <w:r w:rsidR="006D2C1E">
        <w:rPr>
          <w:rFonts w:eastAsiaTheme="minorHAnsi" w:cstheme="minorBidi"/>
          <w:szCs w:val="22"/>
          <w:lang w:eastAsia="en-US"/>
        </w:rPr>
        <w:t>, specifically identifying those patients presenting from a postcode served by the Chorley and South Ribble CCG, who would, for the most part</w:t>
      </w:r>
      <w:r w:rsidR="00EC6D7B">
        <w:rPr>
          <w:rFonts w:eastAsiaTheme="minorHAnsi" w:cstheme="minorBidi"/>
          <w:szCs w:val="22"/>
          <w:lang w:eastAsia="en-US"/>
        </w:rPr>
        <w:t>,</w:t>
      </w:r>
      <w:r w:rsidR="006D2C1E">
        <w:rPr>
          <w:rFonts w:eastAsiaTheme="minorHAnsi" w:cstheme="minorBidi"/>
          <w:szCs w:val="22"/>
          <w:lang w:eastAsia="en-US"/>
        </w:rPr>
        <w:t xml:space="preserve"> have had the Chorley A&amp;E as their nearest</w:t>
      </w:r>
      <w:r>
        <w:rPr>
          <w:rFonts w:eastAsiaTheme="minorHAnsi" w:cstheme="minorBidi"/>
          <w:szCs w:val="22"/>
          <w:lang w:eastAsia="en-US"/>
        </w:rPr>
        <w:t>. It should be acknowledged that the data is a snapshot of a three month period and does not identify what increase in attendances took place in the months previous to the change to services in Chorley.</w:t>
      </w:r>
    </w:p>
    <w:tbl>
      <w:tblPr>
        <w:tblStyle w:val="TableGrid"/>
        <w:tblW w:w="0" w:type="auto"/>
        <w:tblInd w:w="720" w:type="dxa"/>
        <w:tblLook w:val="04A0" w:firstRow="1" w:lastRow="0" w:firstColumn="1" w:lastColumn="0" w:noHBand="0" w:noVBand="1"/>
      </w:tblPr>
      <w:tblGrid>
        <w:gridCol w:w="4804"/>
        <w:gridCol w:w="2409"/>
        <w:gridCol w:w="2407"/>
      </w:tblGrid>
      <w:tr w:rsidR="00527F24" w14:paraId="6B79A9A6" w14:textId="77777777" w:rsidTr="000A3F6C">
        <w:tc>
          <w:tcPr>
            <w:tcW w:w="4804" w:type="dxa"/>
            <w:vMerge w:val="restart"/>
          </w:tcPr>
          <w:p w14:paraId="14190578" w14:textId="77777777" w:rsidR="00527F24" w:rsidRPr="00A94001" w:rsidRDefault="00527F24" w:rsidP="000A3F6C">
            <w:pPr>
              <w:spacing w:after="160" w:line="360" w:lineRule="auto"/>
              <w:contextualSpacing/>
              <w:rPr>
                <w:rFonts w:ascii="Arial" w:eastAsiaTheme="minorHAnsi" w:hAnsi="Arial" w:cs="Arial"/>
                <w:sz w:val="24"/>
                <w:lang w:eastAsia="en-US"/>
              </w:rPr>
            </w:pPr>
          </w:p>
        </w:tc>
        <w:tc>
          <w:tcPr>
            <w:tcW w:w="2409" w:type="dxa"/>
          </w:tcPr>
          <w:p w14:paraId="1EF383BE" w14:textId="77777777" w:rsidR="00527F24" w:rsidRPr="00A94001" w:rsidRDefault="00527F24" w:rsidP="000A3F6C">
            <w:pPr>
              <w:spacing w:after="160" w:line="360" w:lineRule="auto"/>
              <w:contextualSpacing/>
              <w:jc w:val="center"/>
              <w:rPr>
                <w:rFonts w:ascii="Arial" w:eastAsiaTheme="minorHAnsi" w:hAnsi="Arial" w:cs="Arial"/>
                <w:sz w:val="24"/>
                <w:lang w:eastAsia="en-US"/>
              </w:rPr>
            </w:pPr>
            <w:r w:rsidRPr="00A94001">
              <w:rPr>
                <w:rFonts w:ascii="Arial" w:eastAsiaTheme="minorHAnsi" w:hAnsi="Arial" w:cs="Arial"/>
                <w:sz w:val="24"/>
                <w:lang w:eastAsia="en-US"/>
              </w:rPr>
              <w:t>2015</w:t>
            </w:r>
          </w:p>
        </w:tc>
        <w:tc>
          <w:tcPr>
            <w:tcW w:w="2407" w:type="dxa"/>
          </w:tcPr>
          <w:p w14:paraId="7F11DDDF" w14:textId="77777777" w:rsidR="00527F24" w:rsidRPr="00A94001" w:rsidRDefault="00527F24" w:rsidP="000A3F6C">
            <w:pPr>
              <w:spacing w:after="160" w:line="360" w:lineRule="auto"/>
              <w:contextualSpacing/>
              <w:jc w:val="center"/>
              <w:rPr>
                <w:rFonts w:ascii="Arial" w:eastAsiaTheme="minorHAnsi" w:hAnsi="Arial" w:cs="Arial"/>
                <w:sz w:val="24"/>
                <w:lang w:eastAsia="en-US"/>
              </w:rPr>
            </w:pPr>
            <w:r w:rsidRPr="00A94001">
              <w:rPr>
                <w:rFonts w:ascii="Arial" w:eastAsiaTheme="minorHAnsi" w:hAnsi="Arial" w:cs="Arial"/>
                <w:sz w:val="24"/>
                <w:lang w:eastAsia="en-US"/>
              </w:rPr>
              <w:t>2016</w:t>
            </w:r>
          </w:p>
        </w:tc>
      </w:tr>
      <w:tr w:rsidR="00527F24" w14:paraId="2D353FBD" w14:textId="77777777" w:rsidTr="000A3F6C">
        <w:tc>
          <w:tcPr>
            <w:tcW w:w="4804" w:type="dxa"/>
            <w:vMerge/>
          </w:tcPr>
          <w:p w14:paraId="356E260A" w14:textId="77777777" w:rsidR="00527F24" w:rsidRPr="00A94001" w:rsidRDefault="00527F24" w:rsidP="000A3F6C">
            <w:pPr>
              <w:spacing w:after="160" w:line="360" w:lineRule="auto"/>
              <w:contextualSpacing/>
              <w:rPr>
                <w:rFonts w:ascii="Arial" w:eastAsiaTheme="minorHAnsi" w:hAnsi="Arial" w:cs="Arial"/>
                <w:sz w:val="24"/>
                <w:lang w:eastAsia="en-US"/>
              </w:rPr>
            </w:pPr>
          </w:p>
        </w:tc>
        <w:tc>
          <w:tcPr>
            <w:tcW w:w="4816" w:type="dxa"/>
            <w:gridSpan w:val="2"/>
          </w:tcPr>
          <w:p w14:paraId="5DB6144A" w14:textId="77777777" w:rsidR="00527F24" w:rsidRPr="00A94001" w:rsidRDefault="00527F24" w:rsidP="000A3F6C">
            <w:pPr>
              <w:spacing w:after="160" w:line="360" w:lineRule="auto"/>
              <w:contextualSpacing/>
              <w:jc w:val="center"/>
              <w:rPr>
                <w:rFonts w:ascii="Arial" w:eastAsiaTheme="minorHAnsi" w:hAnsi="Arial" w:cs="Arial"/>
                <w:sz w:val="24"/>
                <w:lang w:eastAsia="en-US"/>
              </w:rPr>
            </w:pPr>
            <w:r w:rsidRPr="00A94001">
              <w:rPr>
                <w:rFonts w:ascii="Arial" w:eastAsiaTheme="minorHAnsi" w:hAnsi="Arial" w:cs="Arial"/>
                <w:sz w:val="24"/>
                <w:lang w:eastAsia="en-US"/>
              </w:rPr>
              <w:t>A&amp;E Department attendance</w:t>
            </w:r>
          </w:p>
        </w:tc>
      </w:tr>
      <w:tr w:rsidR="00527F24" w14:paraId="0AF673FB" w14:textId="77777777" w:rsidTr="000A3F6C">
        <w:tc>
          <w:tcPr>
            <w:tcW w:w="4804" w:type="dxa"/>
            <w:vAlign w:val="bottom"/>
          </w:tcPr>
          <w:p w14:paraId="6EDAFBDE" w14:textId="77777777" w:rsidR="00527F24" w:rsidRPr="00806C18" w:rsidRDefault="00527F24" w:rsidP="000A3F6C">
            <w:pPr>
              <w:rPr>
                <w:rFonts w:ascii="Arial" w:hAnsi="Arial" w:cs="Arial"/>
                <w:b/>
                <w:bCs/>
                <w:color w:val="000000"/>
                <w:sz w:val="24"/>
              </w:rPr>
            </w:pPr>
            <w:r w:rsidRPr="00806C18">
              <w:rPr>
                <w:rFonts w:ascii="Arial" w:hAnsi="Arial" w:cs="Arial"/>
                <w:b/>
                <w:bCs/>
                <w:color w:val="000000"/>
                <w:sz w:val="24"/>
              </w:rPr>
              <w:t>Royal Albert Edward Infirmary Wigan Greater Manchester</w:t>
            </w:r>
          </w:p>
        </w:tc>
        <w:tc>
          <w:tcPr>
            <w:tcW w:w="2409" w:type="dxa"/>
            <w:vAlign w:val="bottom"/>
          </w:tcPr>
          <w:p w14:paraId="61FD550E" w14:textId="77777777" w:rsidR="00527F24" w:rsidRPr="00806C18" w:rsidRDefault="00527F24" w:rsidP="000A3F6C">
            <w:pPr>
              <w:jc w:val="center"/>
              <w:rPr>
                <w:rFonts w:ascii="Arial" w:hAnsi="Arial" w:cs="Arial"/>
                <w:b/>
                <w:bCs/>
                <w:color w:val="000000"/>
                <w:sz w:val="24"/>
              </w:rPr>
            </w:pPr>
            <w:r w:rsidRPr="00806C18">
              <w:rPr>
                <w:rFonts w:ascii="Arial" w:hAnsi="Arial" w:cs="Arial"/>
                <w:b/>
                <w:bCs/>
                <w:color w:val="000000"/>
                <w:sz w:val="24"/>
              </w:rPr>
              <w:t>24</w:t>
            </w:r>
          </w:p>
        </w:tc>
        <w:tc>
          <w:tcPr>
            <w:tcW w:w="2407" w:type="dxa"/>
            <w:vAlign w:val="bottom"/>
          </w:tcPr>
          <w:p w14:paraId="4EB4D905" w14:textId="77777777" w:rsidR="00527F24" w:rsidRPr="00806C18" w:rsidRDefault="00527F24" w:rsidP="000A3F6C">
            <w:pPr>
              <w:jc w:val="center"/>
              <w:rPr>
                <w:rFonts w:ascii="Arial" w:hAnsi="Arial" w:cs="Arial"/>
                <w:b/>
                <w:bCs/>
                <w:color w:val="000000"/>
                <w:sz w:val="24"/>
              </w:rPr>
            </w:pPr>
            <w:r w:rsidRPr="00806C18">
              <w:rPr>
                <w:rFonts w:ascii="Arial" w:hAnsi="Arial" w:cs="Arial"/>
                <w:b/>
                <w:bCs/>
                <w:color w:val="000000"/>
                <w:sz w:val="24"/>
              </w:rPr>
              <w:t>157</w:t>
            </w:r>
          </w:p>
        </w:tc>
      </w:tr>
      <w:tr w:rsidR="00527F24" w14:paraId="79A5F90D" w14:textId="77777777" w:rsidTr="000A3F6C">
        <w:tc>
          <w:tcPr>
            <w:tcW w:w="4804" w:type="dxa"/>
            <w:vAlign w:val="bottom"/>
          </w:tcPr>
          <w:p w14:paraId="2BCC0B86"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April</w:t>
            </w:r>
          </w:p>
        </w:tc>
        <w:tc>
          <w:tcPr>
            <w:tcW w:w="2409" w:type="dxa"/>
            <w:vAlign w:val="bottom"/>
          </w:tcPr>
          <w:p w14:paraId="4DE2D504"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5</w:t>
            </w:r>
          </w:p>
        </w:tc>
        <w:tc>
          <w:tcPr>
            <w:tcW w:w="2407" w:type="dxa"/>
            <w:vAlign w:val="bottom"/>
          </w:tcPr>
          <w:p w14:paraId="1212E348"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19</w:t>
            </w:r>
          </w:p>
        </w:tc>
      </w:tr>
      <w:tr w:rsidR="00527F24" w14:paraId="40D92190" w14:textId="77777777" w:rsidTr="000A3F6C">
        <w:tc>
          <w:tcPr>
            <w:tcW w:w="4804" w:type="dxa"/>
            <w:vAlign w:val="bottom"/>
          </w:tcPr>
          <w:p w14:paraId="6F5054E4"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May</w:t>
            </w:r>
          </w:p>
        </w:tc>
        <w:tc>
          <w:tcPr>
            <w:tcW w:w="2409" w:type="dxa"/>
            <w:vAlign w:val="bottom"/>
          </w:tcPr>
          <w:p w14:paraId="77D5A1B1"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10</w:t>
            </w:r>
          </w:p>
        </w:tc>
        <w:tc>
          <w:tcPr>
            <w:tcW w:w="2407" w:type="dxa"/>
            <w:vAlign w:val="bottom"/>
          </w:tcPr>
          <w:p w14:paraId="59A8EEAC"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73</w:t>
            </w:r>
          </w:p>
        </w:tc>
      </w:tr>
      <w:tr w:rsidR="00527F24" w14:paraId="07A91ED0" w14:textId="77777777" w:rsidTr="000A3F6C">
        <w:tc>
          <w:tcPr>
            <w:tcW w:w="4804" w:type="dxa"/>
            <w:vAlign w:val="bottom"/>
          </w:tcPr>
          <w:p w14:paraId="64E96C6C"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June</w:t>
            </w:r>
          </w:p>
        </w:tc>
        <w:tc>
          <w:tcPr>
            <w:tcW w:w="2409" w:type="dxa"/>
            <w:vAlign w:val="bottom"/>
          </w:tcPr>
          <w:p w14:paraId="69F166A4"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9</w:t>
            </w:r>
          </w:p>
        </w:tc>
        <w:tc>
          <w:tcPr>
            <w:tcW w:w="2407" w:type="dxa"/>
            <w:vAlign w:val="bottom"/>
          </w:tcPr>
          <w:p w14:paraId="6CFB81A2"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65</w:t>
            </w:r>
          </w:p>
        </w:tc>
      </w:tr>
      <w:tr w:rsidR="00527F24" w14:paraId="7AFDCC7F" w14:textId="77777777" w:rsidTr="000A3F6C">
        <w:tc>
          <w:tcPr>
            <w:tcW w:w="4804" w:type="dxa"/>
            <w:shd w:val="clear" w:color="auto" w:fill="D9D9D9" w:themeFill="background1" w:themeFillShade="D9"/>
          </w:tcPr>
          <w:p w14:paraId="7E0FC7E2" w14:textId="77777777" w:rsidR="00527F24" w:rsidRPr="00A94001" w:rsidRDefault="00527F24" w:rsidP="000A3F6C">
            <w:pPr>
              <w:spacing w:after="160" w:line="360" w:lineRule="auto"/>
              <w:contextualSpacing/>
              <w:rPr>
                <w:rFonts w:ascii="Arial" w:eastAsiaTheme="minorHAnsi" w:hAnsi="Arial" w:cs="Arial"/>
                <w:sz w:val="24"/>
                <w:lang w:eastAsia="en-US"/>
              </w:rPr>
            </w:pPr>
          </w:p>
        </w:tc>
        <w:tc>
          <w:tcPr>
            <w:tcW w:w="2409" w:type="dxa"/>
            <w:shd w:val="clear" w:color="auto" w:fill="D9D9D9" w:themeFill="background1" w:themeFillShade="D9"/>
          </w:tcPr>
          <w:p w14:paraId="3E741D64" w14:textId="77777777" w:rsidR="00527F24" w:rsidRPr="00A94001" w:rsidRDefault="00527F24" w:rsidP="000A3F6C">
            <w:pPr>
              <w:spacing w:after="160" w:line="360" w:lineRule="auto"/>
              <w:contextualSpacing/>
              <w:rPr>
                <w:rFonts w:ascii="Arial" w:eastAsiaTheme="minorHAnsi" w:hAnsi="Arial" w:cs="Arial"/>
                <w:sz w:val="24"/>
                <w:lang w:eastAsia="en-US"/>
              </w:rPr>
            </w:pPr>
          </w:p>
        </w:tc>
        <w:tc>
          <w:tcPr>
            <w:tcW w:w="2407" w:type="dxa"/>
            <w:shd w:val="clear" w:color="auto" w:fill="D9D9D9" w:themeFill="background1" w:themeFillShade="D9"/>
          </w:tcPr>
          <w:p w14:paraId="07985B93" w14:textId="77777777" w:rsidR="00527F24" w:rsidRPr="00A94001" w:rsidRDefault="00527F24" w:rsidP="000A3F6C">
            <w:pPr>
              <w:spacing w:after="160" w:line="360" w:lineRule="auto"/>
              <w:contextualSpacing/>
              <w:rPr>
                <w:rFonts w:ascii="Arial" w:eastAsiaTheme="minorHAnsi" w:hAnsi="Arial" w:cs="Arial"/>
                <w:sz w:val="24"/>
                <w:lang w:eastAsia="en-US"/>
              </w:rPr>
            </w:pPr>
          </w:p>
        </w:tc>
      </w:tr>
      <w:tr w:rsidR="00527F24" w14:paraId="40A66211" w14:textId="77777777" w:rsidTr="000A3F6C">
        <w:tc>
          <w:tcPr>
            <w:tcW w:w="4804" w:type="dxa"/>
            <w:vAlign w:val="bottom"/>
          </w:tcPr>
          <w:p w14:paraId="759B29E1" w14:textId="77777777" w:rsidR="00527F24" w:rsidRPr="00806C18" w:rsidRDefault="00527F24" w:rsidP="000A3F6C">
            <w:pPr>
              <w:rPr>
                <w:rFonts w:ascii="Arial" w:hAnsi="Arial" w:cs="Arial"/>
                <w:b/>
                <w:bCs/>
                <w:color w:val="000000"/>
                <w:sz w:val="24"/>
              </w:rPr>
            </w:pPr>
            <w:r w:rsidRPr="00806C18">
              <w:rPr>
                <w:rFonts w:ascii="Arial" w:hAnsi="Arial" w:cs="Arial"/>
                <w:b/>
                <w:bCs/>
                <w:color w:val="000000"/>
                <w:sz w:val="24"/>
              </w:rPr>
              <w:t>Royal Preston Hospital Lancashire</w:t>
            </w:r>
          </w:p>
        </w:tc>
        <w:tc>
          <w:tcPr>
            <w:tcW w:w="2409" w:type="dxa"/>
            <w:vAlign w:val="bottom"/>
          </w:tcPr>
          <w:p w14:paraId="5CA2A5C8" w14:textId="77777777" w:rsidR="00527F24" w:rsidRPr="00806C18" w:rsidRDefault="00527F24" w:rsidP="000A3F6C">
            <w:pPr>
              <w:jc w:val="center"/>
              <w:rPr>
                <w:rFonts w:ascii="Arial" w:hAnsi="Arial" w:cs="Arial"/>
                <w:b/>
                <w:bCs/>
                <w:color w:val="000000"/>
                <w:sz w:val="24"/>
              </w:rPr>
            </w:pPr>
            <w:r w:rsidRPr="00806C18">
              <w:rPr>
                <w:rFonts w:ascii="Arial" w:hAnsi="Arial" w:cs="Arial"/>
                <w:b/>
                <w:bCs/>
                <w:color w:val="000000"/>
                <w:sz w:val="24"/>
              </w:rPr>
              <w:t>1064</w:t>
            </w:r>
          </w:p>
        </w:tc>
        <w:tc>
          <w:tcPr>
            <w:tcW w:w="2407" w:type="dxa"/>
            <w:vAlign w:val="bottom"/>
          </w:tcPr>
          <w:p w14:paraId="66BECC09" w14:textId="77777777" w:rsidR="00527F24" w:rsidRPr="00806C18" w:rsidRDefault="00527F24" w:rsidP="000A3F6C">
            <w:pPr>
              <w:jc w:val="center"/>
              <w:rPr>
                <w:rFonts w:ascii="Arial" w:hAnsi="Arial" w:cs="Arial"/>
                <w:b/>
                <w:bCs/>
                <w:color w:val="000000"/>
                <w:sz w:val="24"/>
              </w:rPr>
            </w:pPr>
            <w:r w:rsidRPr="00806C18">
              <w:rPr>
                <w:rFonts w:ascii="Arial" w:hAnsi="Arial" w:cs="Arial"/>
                <w:b/>
                <w:bCs/>
                <w:color w:val="000000"/>
                <w:sz w:val="24"/>
              </w:rPr>
              <w:t>2598</w:t>
            </w:r>
          </w:p>
        </w:tc>
      </w:tr>
      <w:tr w:rsidR="00527F24" w14:paraId="706400FC" w14:textId="77777777" w:rsidTr="000A3F6C">
        <w:tc>
          <w:tcPr>
            <w:tcW w:w="4804" w:type="dxa"/>
            <w:vAlign w:val="bottom"/>
          </w:tcPr>
          <w:p w14:paraId="4A0CF620"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April</w:t>
            </w:r>
          </w:p>
        </w:tc>
        <w:tc>
          <w:tcPr>
            <w:tcW w:w="2409" w:type="dxa"/>
            <w:vAlign w:val="bottom"/>
          </w:tcPr>
          <w:p w14:paraId="6E4AFC32"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386</w:t>
            </w:r>
          </w:p>
        </w:tc>
        <w:tc>
          <w:tcPr>
            <w:tcW w:w="2407" w:type="dxa"/>
            <w:vAlign w:val="bottom"/>
          </w:tcPr>
          <w:p w14:paraId="4DB9EA72"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665</w:t>
            </w:r>
          </w:p>
        </w:tc>
      </w:tr>
      <w:tr w:rsidR="00527F24" w14:paraId="688E1740" w14:textId="77777777" w:rsidTr="000A3F6C">
        <w:tc>
          <w:tcPr>
            <w:tcW w:w="4804" w:type="dxa"/>
            <w:vAlign w:val="bottom"/>
          </w:tcPr>
          <w:p w14:paraId="4786C120"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May</w:t>
            </w:r>
          </w:p>
        </w:tc>
        <w:tc>
          <w:tcPr>
            <w:tcW w:w="2409" w:type="dxa"/>
            <w:vAlign w:val="bottom"/>
          </w:tcPr>
          <w:p w14:paraId="17ABD2F3"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343</w:t>
            </w:r>
          </w:p>
        </w:tc>
        <w:tc>
          <w:tcPr>
            <w:tcW w:w="2407" w:type="dxa"/>
            <w:vAlign w:val="bottom"/>
          </w:tcPr>
          <w:p w14:paraId="35C88474"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1029</w:t>
            </w:r>
          </w:p>
        </w:tc>
      </w:tr>
      <w:tr w:rsidR="00527F24" w14:paraId="2B41D800" w14:textId="77777777" w:rsidTr="000A3F6C">
        <w:tc>
          <w:tcPr>
            <w:tcW w:w="4804" w:type="dxa"/>
            <w:vAlign w:val="bottom"/>
          </w:tcPr>
          <w:p w14:paraId="2E1EEC89"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June</w:t>
            </w:r>
          </w:p>
        </w:tc>
        <w:tc>
          <w:tcPr>
            <w:tcW w:w="2409" w:type="dxa"/>
            <w:vAlign w:val="bottom"/>
          </w:tcPr>
          <w:p w14:paraId="73650807"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335</w:t>
            </w:r>
          </w:p>
        </w:tc>
        <w:tc>
          <w:tcPr>
            <w:tcW w:w="2407" w:type="dxa"/>
            <w:vAlign w:val="bottom"/>
          </w:tcPr>
          <w:p w14:paraId="05F1E098"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904</w:t>
            </w:r>
          </w:p>
        </w:tc>
      </w:tr>
    </w:tbl>
    <w:p w14:paraId="180834FF" w14:textId="77777777" w:rsidR="00527F24" w:rsidRDefault="00527F24" w:rsidP="00527F24">
      <w:pPr>
        <w:spacing w:after="160" w:line="360" w:lineRule="auto"/>
        <w:contextualSpacing/>
        <w:rPr>
          <w:rFonts w:eastAsiaTheme="minorHAnsi" w:cstheme="minorBidi"/>
          <w:szCs w:val="22"/>
          <w:lang w:eastAsia="en-US"/>
        </w:rPr>
      </w:pPr>
    </w:p>
    <w:p w14:paraId="43A53444" w14:textId="6DA9AA72" w:rsidR="006C00C2" w:rsidRDefault="006C00C2"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lastRenderedPageBreak/>
        <w:t>These tables, at first glance, demonstrate a significant impact, with the number of patients f</w:t>
      </w:r>
      <w:r w:rsidR="00876FDF">
        <w:rPr>
          <w:rFonts w:eastAsiaTheme="minorHAnsi" w:cstheme="minorBidi"/>
          <w:szCs w:val="22"/>
          <w:lang w:eastAsia="en-US"/>
        </w:rPr>
        <w:t>r</w:t>
      </w:r>
      <w:r>
        <w:rPr>
          <w:rFonts w:eastAsiaTheme="minorHAnsi" w:cstheme="minorBidi"/>
          <w:szCs w:val="22"/>
          <w:lang w:eastAsia="en-US"/>
        </w:rPr>
        <w:t xml:space="preserve">om Chorley and South Ribble presenting at Royal Preston almost trebling following the closure. The number of extra patients at the Royal Albert Edward, although the percentage increase was large, is not especially significant in the context of the overall numbers. </w:t>
      </w:r>
      <w:r w:rsidR="00331E1D">
        <w:rPr>
          <w:rFonts w:eastAsiaTheme="minorHAnsi" w:cstheme="minorBidi"/>
          <w:szCs w:val="22"/>
          <w:lang w:eastAsia="en-US"/>
        </w:rPr>
        <w:t>However, when systems are already under pressure, small numbers can sometimes make a significant difference.</w:t>
      </w:r>
    </w:p>
    <w:p w14:paraId="0BBB9BAA" w14:textId="2E2B62A3" w:rsidR="00C74F81" w:rsidRDefault="00A47091" w:rsidP="00A47091">
      <w:pPr>
        <w:numPr>
          <w:ilvl w:val="0"/>
          <w:numId w:val="5"/>
        </w:numPr>
        <w:spacing w:after="160" w:line="360" w:lineRule="auto"/>
        <w:contextualSpacing/>
        <w:rPr>
          <w:rFonts w:eastAsiaTheme="minorHAnsi" w:cstheme="minorBidi"/>
          <w:szCs w:val="22"/>
          <w:lang w:eastAsia="en-US"/>
        </w:rPr>
      </w:pPr>
      <w:r w:rsidRPr="00A47091">
        <w:rPr>
          <w:rFonts w:eastAsiaTheme="minorHAnsi" w:cstheme="minorBidi"/>
          <w:szCs w:val="22"/>
          <w:lang w:eastAsia="en-US"/>
        </w:rPr>
        <w:t>It is also clear that the A&amp;E at Royal Preston is struggling t</w:t>
      </w:r>
      <w:r w:rsidR="008C5726">
        <w:rPr>
          <w:rFonts w:eastAsiaTheme="minorHAnsi" w:cstheme="minorBidi"/>
          <w:szCs w:val="22"/>
          <w:lang w:eastAsia="en-US"/>
        </w:rPr>
        <w:t xml:space="preserve">o cope with demand. Appendices B </w:t>
      </w:r>
      <w:r w:rsidRPr="00A47091">
        <w:rPr>
          <w:rFonts w:eastAsiaTheme="minorHAnsi" w:cstheme="minorBidi"/>
          <w:szCs w:val="22"/>
          <w:lang w:eastAsia="en-US"/>
        </w:rPr>
        <w:t>&amp;</w:t>
      </w:r>
      <w:r w:rsidR="008C5726">
        <w:rPr>
          <w:rFonts w:eastAsiaTheme="minorHAnsi" w:cstheme="minorBidi"/>
          <w:szCs w:val="22"/>
          <w:lang w:eastAsia="en-US"/>
        </w:rPr>
        <w:t xml:space="preserve"> C</w:t>
      </w:r>
      <w:r w:rsidRPr="00A47091">
        <w:rPr>
          <w:rFonts w:eastAsiaTheme="minorHAnsi" w:cstheme="minorBidi"/>
          <w:szCs w:val="22"/>
          <w:lang w:eastAsia="en-US"/>
        </w:rPr>
        <w:t xml:space="preserve"> show the outcome of further analysis by the CCG.</w:t>
      </w:r>
      <w:r>
        <w:rPr>
          <w:rFonts w:eastAsiaTheme="minorHAnsi" w:cstheme="minorBidi"/>
          <w:szCs w:val="22"/>
          <w:lang w:eastAsia="en-US"/>
        </w:rPr>
        <w:t xml:space="preserve"> The d</w:t>
      </w:r>
      <w:r w:rsidR="0023076B" w:rsidRPr="00A47091">
        <w:rPr>
          <w:rFonts w:eastAsiaTheme="minorHAnsi" w:cstheme="minorBidi"/>
          <w:szCs w:val="22"/>
          <w:lang w:eastAsia="en-US"/>
        </w:rPr>
        <w:t xml:space="preserve">ata shows that ambulance attendances have increased by an average of 24 per day and severe handover delays (over 60 minutes) occurred 141 times in May 2016, which is more than double that of any neighbouring A&amp;E Department.  </w:t>
      </w:r>
      <w:r w:rsidR="00035D5D" w:rsidRPr="00A47091">
        <w:rPr>
          <w:rFonts w:eastAsiaTheme="minorHAnsi" w:cstheme="minorBidi"/>
          <w:szCs w:val="22"/>
          <w:lang w:eastAsia="en-US"/>
        </w:rPr>
        <w:t xml:space="preserve">The Trust have also failed to achieve their performance target </w:t>
      </w:r>
      <w:r w:rsidR="00876FDF">
        <w:rPr>
          <w:rFonts w:eastAsiaTheme="minorHAnsi" w:cstheme="minorBidi"/>
          <w:szCs w:val="22"/>
          <w:lang w:eastAsia="en-US"/>
        </w:rPr>
        <w:t xml:space="preserve">of </w:t>
      </w:r>
      <w:r w:rsidR="00035D5D" w:rsidRPr="00A47091">
        <w:rPr>
          <w:rFonts w:eastAsiaTheme="minorHAnsi" w:cstheme="minorBidi"/>
          <w:szCs w:val="22"/>
          <w:lang w:eastAsia="en-US"/>
        </w:rPr>
        <w:t xml:space="preserve">95% </w:t>
      </w:r>
      <w:r w:rsidR="00331E1D">
        <w:rPr>
          <w:rFonts w:eastAsiaTheme="minorHAnsi" w:cstheme="minorBidi"/>
          <w:szCs w:val="22"/>
          <w:lang w:eastAsia="en-US"/>
        </w:rPr>
        <w:t xml:space="preserve">for </w:t>
      </w:r>
      <w:r w:rsidR="00331E1D" w:rsidRPr="00A47091">
        <w:rPr>
          <w:rFonts w:eastAsiaTheme="minorHAnsi" w:cstheme="minorBidi"/>
          <w:szCs w:val="22"/>
          <w:lang w:eastAsia="en-US"/>
        </w:rPr>
        <w:t>dealing</w:t>
      </w:r>
      <w:r w:rsidR="00CD22F9">
        <w:rPr>
          <w:rFonts w:eastAsiaTheme="minorHAnsi" w:cstheme="minorBidi"/>
          <w:szCs w:val="22"/>
          <w:lang w:eastAsia="en-US"/>
        </w:rPr>
        <w:t xml:space="preserve"> with attendances within a four</w:t>
      </w:r>
      <w:r w:rsidR="00035D5D" w:rsidRPr="00A47091">
        <w:rPr>
          <w:rFonts w:eastAsiaTheme="minorHAnsi" w:cstheme="minorBidi"/>
          <w:szCs w:val="22"/>
          <w:lang w:eastAsia="en-US"/>
        </w:rPr>
        <w:t xml:space="preserve"> hour period. The figure for May 2016 is 82.2% compared to 97.2% for the same period last year. Even accepting the general increase in patient numbers of 26% it was felt that the </w:t>
      </w:r>
      <w:r w:rsidR="00005164" w:rsidRPr="00A47091">
        <w:rPr>
          <w:rFonts w:eastAsiaTheme="minorHAnsi" w:cstheme="minorBidi"/>
          <w:szCs w:val="22"/>
          <w:lang w:eastAsia="en-US"/>
        </w:rPr>
        <w:t xml:space="preserve">significant </w:t>
      </w:r>
      <w:r w:rsidR="00650B9B">
        <w:rPr>
          <w:rFonts w:eastAsiaTheme="minorHAnsi" w:cstheme="minorBidi"/>
          <w:szCs w:val="22"/>
          <w:lang w:eastAsia="en-US"/>
        </w:rPr>
        <w:t>deterioration in the four</w:t>
      </w:r>
      <w:r w:rsidR="00035D5D" w:rsidRPr="00A47091">
        <w:rPr>
          <w:rFonts w:eastAsiaTheme="minorHAnsi" w:cstheme="minorBidi"/>
          <w:szCs w:val="22"/>
          <w:lang w:eastAsia="en-US"/>
        </w:rPr>
        <w:t xml:space="preserve"> hour target performance was unacceptable</w:t>
      </w:r>
      <w:r w:rsidR="00C74F81" w:rsidRPr="00A47091">
        <w:rPr>
          <w:rFonts w:eastAsiaTheme="minorHAnsi" w:cstheme="minorBidi"/>
          <w:szCs w:val="22"/>
          <w:lang w:eastAsia="en-US"/>
        </w:rPr>
        <w:t>.</w:t>
      </w:r>
    </w:p>
    <w:p w14:paraId="0F423FB4" w14:textId="3A607A6C" w:rsidR="00AA1B0B" w:rsidRDefault="00AA1B0B" w:rsidP="00AA1B0B">
      <w:pPr>
        <w:spacing w:after="160" w:line="360" w:lineRule="auto"/>
        <w:ind w:left="360"/>
        <w:contextualSpacing/>
        <w:rPr>
          <w:rFonts w:eastAsiaTheme="minorHAnsi" w:cstheme="minorBidi"/>
          <w:szCs w:val="22"/>
          <w:lang w:eastAsia="en-US"/>
        </w:rPr>
      </w:pPr>
      <w:r>
        <w:rPr>
          <w:rFonts w:eastAsiaTheme="minorHAnsi" w:cstheme="minorBidi"/>
          <w:noProof/>
          <w:szCs w:val="22"/>
        </w:rPr>
        <w:drawing>
          <wp:inline distT="0" distB="0" distL="0" distR="0" wp14:anchorId="2245463F" wp14:editId="03CE6DA2">
            <wp:extent cx="6572250" cy="4929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HT ambula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0" cy="4929505"/>
                    </a:xfrm>
                    <a:prstGeom prst="rect">
                      <a:avLst/>
                    </a:prstGeom>
                  </pic:spPr>
                </pic:pic>
              </a:graphicData>
            </a:graphic>
          </wp:inline>
        </w:drawing>
      </w:r>
    </w:p>
    <w:p w14:paraId="5A14660C" w14:textId="5721CBC3" w:rsidR="00A47091" w:rsidRDefault="00A47091" w:rsidP="00A47091">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lastRenderedPageBreak/>
        <w:t xml:space="preserve">The figures </w:t>
      </w:r>
      <w:r w:rsidR="00E426D9">
        <w:rPr>
          <w:rFonts w:eastAsiaTheme="minorHAnsi" w:cstheme="minorBidi"/>
          <w:szCs w:val="22"/>
          <w:lang w:eastAsia="en-US"/>
        </w:rPr>
        <w:t>show that the increase in attendance at Royal Preston is significantly greater than simply the difference between the attendance at Chorley and Preston this time last year. If there were no other pressures, then the extra demand at Preston would have halved. Again, this highlights that this was already a system under massive pressure when the Chorley decision was made, and raises serious questions about the Trust's understanding of the problem and preparedness for the impact.</w:t>
      </w:r>
    </w:p>
    <w:p w14:paraId="46B5F6E9" w14:textId="51D653DA" w:rsidR="00737AEE" w:rsidRPr="00A47091" w:rsidRDefault="00737AEE" w:rsidP="00A47091">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 xml:space="preserve">The figures for patients being seen within the four hour target show that there is a major problem at Royal Preston, but </w:t>
      </w:r>
      <w:r w:rsidR="00876FDF">
        <w:rPr>
          <w:rFonts w:eastAsiaTheme="minorHAnsi" w:cstheme="minorBidi"/>
          <w:szCs w:val="22"/>
          <w:lang w:eastAsia="en-US"/>
        </w:rPr>
        <w:t xml:space="preserve">that </w:t>
      </w:r>
      <w:r>
        <w:rPr>
          <w:rFonts w:eastAsiaTheme="minorHAnsi" w:cstheme="minorBidi"/>
          <w:szCs w:val="22"/>
          <w:lang w:eastAsia="en-US"/>
        </w:rPr>
        <w:t xml:space="preserve">at the Chorley UCC 100% of patients are seen within the timescale. This suggests that either staffing ratios at the two sites are wrong, and that there is possibly spare capacity at the UCC, or that the public don't understand when they can go to the UCC and when they need to go to the full A&amp;E. It would be interesting to establish how many presenting at Royal Preston could have been satisfactorily seen at Chorley. This is, perhaps, again a matter of communication from the Trust not properly explaining what the UCC is for and when it should be used.  </w:t>
      </w:r>
    </w:p>
    <w:p w14:paraId="434C49C7" w14:textId="5D38D22F" w:rsidR="0023076B" w:rsidRPr="00A3375A" w:rsidRDefault="00005164"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This analysis places a spotlight on when failures within A&amp;E are identified, it is clear however that the concerns around the provision of primary care and social care also need to be addressed to produce long term sustainable solutions to a whole system approach.</w:t>
      </w:r>
    </w:p>
    <w:p w14:paraId="60B72EBC" w14:textId="2150919B" w:rsidR="00C8415B" w:rsidRDefault="00C8415B">
      <w:pPr>
        <w:spacing w:after="160" w:line="259" w:lineRule="auto"/>
        <w:rPr>
          <w:rFonts w:eastAsiaTheme="minorHAnsi" w:cstheme="minorBidi"/>
          <w:szCs w:val="22"/>
          <w:lang w:eastAsia="en-US"/>
        </w:rPr>
      </w:pPr>
    </w:p>
    <w:p w14:paraId="39F3335F" w14:textId="77777777" w:rsidR="00F70067" w:rsidRPr="00F70067" w:rsidRDefault="00F70067" w:rsidP="00F70067">
      <w:pPr>
        <w:spacing w:after="160" w:line="360" w:lineRule="auto"/>
        <w:rPr>
          <w:rFonts w:eastAsiaTheme="minorHAnsi" w:cstheme="minorBidi"/>
          <w:szCs w:val="22"/>
          <w:lang w:eastAsia="en-US"/>
        </w:rPr>
      </w:pPr>
    </w:p>
    <w:p w14:paraId="6E88BB29" w14:textId="77777777" w:rsidR="00F70067" w:rsidRPr="00F70067" w:rsidRDefault="00F70067" w:rsidP="00F70067">
      <w:pPr>
        <w:spacing w:after="160" w:line="360" w:lineRule="auto"/>
        <w:rPr>
          <w:rFonts w:eastAsiaTheme="minorHAnsi" w:cstheme="minorBidi"/>
          <w:b/>
          <w:szCs w:val="22"/>
          <w:lang w:eastAsia="en-US"/>
        </w:rPr>
      </w:pPr>
      <w:r w:rsidRPr="00F70067">
        <w:rPr>
          <w:rFonts w:eastAsiaTheme="minorHAnsi" w:cstheme="minorBidi"/>
          <w:b/>
          <w:szCs w:val="22"/>
          <w:lang w:eastAsia="en-US"/>
        </w:rPr>
        <w:t>Policies and practices relating to recruitment</w:t>
      </w:r>
    </w:p>
    <w:p w14:paraId="0E80FE12" w14:textId="637E312E" w:rsidR="009F1324" w:rsidRPr="009F1324" w:rsidRDefault="009F1324" w:rsidP="009F13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The Committee a</w:t>
      </w:r>
      <w:r w:rsidRPr="00A3375A">
        <w:rPr>
          <w:rFonts w:eastAsiaTheme="minorHAnsi" w:cstheme="minorBidi"/>
          <w:szCs w:val="22"/>
          <w:lang w:eastAsia="en-US"/>
        </w:rPr>
        <w:t xml:space="preserve">cknowledged that the </w:t>
      </w:r>
      <w:r>
        <w:rPr>
          <w:rFonts w:eastAsiaTheme="minorHAnsi" w:cstheme="minorBidi"/>
          <w:szCs w:val="22"/>
          <w:lang w:eastAsia="en-US"/>
        </w:rPr>
        <w:t xml:space="preserve">changes implemented at Chorley were based on clinical safety and </w:t>
      </w:r>
      <w:r w:rsidRPr="00A3375A">
        <w:rPr>
          <w:rFonts w:eastAsiaTheme="minorHAnsi" w:cstheme="minorBidi"/>
          <w:szCs w:val="22"/>
          <w:lang w:eastAsia="en-US"/>
        </w:rPr>
        <w:t>accepted this fact</w:t>
      </w:r>
      <w:r w:rsidR="00E426D9">
        <w:rPr>
          <w:rFonts w:eastAsiaTheme="minorHAnsi" w:cstheme="minorBidi"/>
          <w:szCs w:val="22"/>
          <w:lang w:eastAsia="en-US"/>
        </w:rPr>
        <w:t>. H</w:t>
      </w:r>
      <w:r w:rsidRPr="00A3375A">
        <w:rPr>
          <w:rFonts w:eastAsiaTheme="minorHAnsi" w:cstheme="minorBidi"/>
          <w:szCs w:val="22"/>
          <w:lang w:eastAsia="en-US"/>
        </w:rPr>
        <w:t>owever</w:t>
      </w:r>
      <w:r w:rsidR="00876FDF">
        <w:rPr>
          <w:rFonts w:eastAsiaTheme="minorHAnsi" w:cstheme="minorBidi"/>
          <w:szCs w:val="22"/>
          <w:lang w:eastAsia="en-US"/>
        </w:rPr>
        <w:t>,</w:t>
      </w:r>
      <w:r w:rsidRPr="00A3375A">
        <w:rPr>
          <w:rFonts w:eastAsiaTheme="minorHAnsi" w:cstheme="minorBidi"/>
          <w:szCs w:val="22"/>
          <w:lang w:eastAsia="en-US"/>
        </w:rPr>
        <w:t xml:space="preserve"> </w:t>
      </w:r>
      <w:r>
        <w:rPr>
          <w:rFonts w:eastAsiaTheme="minorHAnsi" w:cstheme="minorBidi"/>
          <w:szCs w:val="22"/>
          <w:lang w:eastAsia="en-US"/>
        </w:rPr>
        <w:t xml:space="preserve">they had </w:t>
      </w:r>
      <w:r w:rsidRPr="00A3375A">
        <w:rPr>
          <w:rFonts w:eastAsiaTheme="minorHAnsi" w:cstheme="minorBidi"/>
          <w:szCs w:val="22"/>
          <w:lang w:eastAsia="en-US"/>
        </w:rPr>
        <w:t>serious concerns that the</w:t>
      </w:r>
      <w:r w:rsidR="00E426D9">
        <w:rPr>
          <w:rFonts w:eastAsiaTheme="minorHAnsi" w:cstheme="minorBidi"/>
          <w:szCs w:val="22"/>
          <w:lang w:eastAsia="en-US"/>
        </w:rPr>
        <w:t xml:space="preserve"> situation had been allowed to get to the stage where patient safety was a problem, that the</w:t>
      </w:r>
      <w:r w:rsidRPr="00A3375A">
        <w:rPr>
          <w:rFonts w:eastAsiaTheme="minorHAnsi" w:cstheme="minorBidi"/>
          <w:szCs w:val="22"/>
          <w:lang w:eastAsia="en-US"/>
        </w:rPr>
        <w:t xml:space="preserve"> staffing issue was not shared with partners earlier</w:t>
      </w:r>
      <w:r w:rsidR="00E426D9">
        <w:rPr>
          <w:rFonts w:eastAsiaTheme="minorHAnsi" w:cstheme="minorBidi"/>
          <w:szCs w:val="22"/>
          <w:lang w:eastAsia="en-US"/>
        </w:rPr>
        <w:t>,</w:t>
      </w:r>
      <w:r w:rsidRPr="00A3375A">
        <w:rPr>
          <w:rFonts w:eastAsiaTheme="minorHAnsi" w:cstheme="minorBidi"/>
          <w:szCs w:val="22"/>
          <w:lang w:eastAsia="en-US"/>
        </w:rPr>
        <w:t xml:space="preserve"> and </w:t>
      </w:r>
      <w:r w:rsidR="00E426D9">
        <w:rPr>
          <w:rFonts w:eastAsiaTheme="minorHAnsi" w:cstheme="minorBidi"/>
          <w:szCs w:val="22"/>
          <w:lang w:eastAsia="en-US"/>
        </w:rPr>
        <w:t xml:space="preserve">the committee </w:t>
      </w:r>
      <w:r w:rsidRPr="00A3375A">
        <w:rPr>
          <w:rFonts w:eastAsiaTheme="minorHAnsi" w:cstheme="minorBidi"/>
          <w:szCs w:val="22"/>
          <w:lang w:eastAsia="en-US"/>
        </w:rPr>
        <w:t xml:space="preserve">felt that a 'crisis management' approach </w:t>
      </w:r>
      <w:r w:rsidR="00030149">
        <w:rPr>
          <w:rFonts w:eastAsiaTheme="minorHAnsi" w:cstheme="minorBidi"/>
          <w:szCs w:val="22"/>
          <w:lang w:eastAsia="en-US"/>
        </w:rPr>
        <w:t>had been</w:t>
      </w:r>
      <w:r w:rsidRPr="00A3375A">
        <w:rPr>
          <w:rFonts w:eastAsiaTheme="minorHAnsi" w:cstheme="minorBidi"/>
          <w:szCs w:val="22"/>
          <w:lang w:eastAsia="en-US"/>
        </w:rPr>
        <w:t xml:space="preserve"> used</w:t>
      </w:r>
      <w:r w:rsidR="00030149">
        <w:rPr>
          <w:rFonts w:eastAsiaTheme="minorHAnsi" w:cstheme="minorBidi"/>
          <w:szCs w:val="22"/>
          <w:lang w:eastAsia="en-US"/>
        </w:rPr>
        <w:t xml:space="preserve"> over a sustained period of time.</w:t>
      </w:r>
    </w:p>
    <w:p w14:paraId="1D072750" w14:textId="265BB9AC" w:rsidR="00932B5A" w:rsidRDefault="00527F24"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The Committee have seen little evidence that the Trust implemented alternative recruitment processes at an earl</w:t>
      </w:r>
      <w:r w:rsidR="00876FDF">
        <w:rPr>
          <w:rFonts w:eastAsiaTheme="minorHAnsi" w:cstheme="minorBidi"/>
          <w:szCs w:val="22"/>
          <w:lang w:eastAsia="en-US"/>
        </w:rPr>
        <w:t>y</w:t>
      </w:r>
      <w:r>
        <w:rPr>
          <w:rFonts w:eastAsiaTheme="minorHAnsi" w:cstheme="minorBidi"/>
          <w:szCs w:val="22"/>
          <w:lang w:eastAsia="en-US"/>
        </w:rPr>
        <w:t xml:space="preserve"> enough stage which indicates a perceived reliance on traditional methods to source potential staff.</w:t>
      </w:r>
      <w:r w:rsidR="009F1324">
        <w:rPr>
          <w:rFonts w:eastAsiaTheme="minorHAnsi" w:cstheme="minorBidi"/>
          <w:szCs w:val="22"/>
          <w:lang w:eastAsia="en-US"/>
        </w:rPr>
        <w:t xml:space="preserve"> Additionally there is a lack of robust engagement with other Trusts to explore different ways of working or seeking best practice procedures.</w:t>
      </w:r>
      <w:r>
        <w:rPr>
          <w:rFonts w:eastAsiaTheme="minorHAnsi" w:cstheme="minorBidi"/>
          <w:szCs w:val="22"/>
          <w:lang w:eastAsia="en-US"/>
        </w:rPr>
        <w:t xml:space="preserve"> A reactive rather than proactive approach seems to have been adopted. This assumption is reinforced by the admission of the Trust that they did not lift the agency cap until 16 March</w:t>
      </w:r>
      <w:r w:rsidR="00145098">
        <w:rPr>
          <w:rFonts w:eastAsiaTheme="minorHAnsi" w:cstheme="minorBidi"/>
          <w:szCs w:val="22"/>
          <w:lang w:eastAsia="en-US"/>
        </w:rPr>
        <w:t xml:space="preserve">. This then enabled the Trust to pay enhanced rates for locum doctors to increase their ability to attract potential </w:t>
      </w:r>
      <w:r w:rsidR="00932B5A">
        <w:rPr>
          <w:rFonts w:eastAsiaTheme="minorHAnsi" w:cstheme="minorBidi"/>
          <w:szCs w:val="22"/>
          <w:lang w:eastAsia="en-US"/>
        </w:rPr>
        <w:t xml:space="preserve">staff. </w:t>
      </w:r>
    </w:p>
    <w:p w14:paraId="059FBADB" w14:textId="312D318E" w:rsidR="00527F24" w:rsidRDefault="00932B5A"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lastRenderedPageBreak/>
        <w:t>A</w:t>
      </w:r>
      <w:r w:rsidR="00330E16">
        <w:rPr>
          <w:rFonts w:eastAsiaTheme="minorHAnsi" w:cstheme="minorBidi"/>
          <w:szCs w:val="22"/>
          <w:lang w:eastAsia="en-US"/>
        </w:rPr>
        <w:t xml:space="preserve"> cap</w:t>
      </w:r>
      <w:r w:rsidR="00145098">
        <w:rPr>
          <w:rFonts w:eastAsiaTheme="minorHAnsi" w:cstheme="minorBidi"/>
          <w:szCs w:val="22"/>
          <w:lang w:eastAsia="en-US"/>
        </w:rPr>
        <w:t xml:space="preserve"> on the hourly rate paid for agency staff was introduced by the NHS</w:t>
      </w:r>
      <w:r w:rsidR="007C5ECC">
        <w:rPr>
          <w:rFonts w:eastAsiaTheme="minorHAnsi" w:cstheme="minorBidi"/>
          <w:szCs w:val="22"/>
          <w:lang w:eastAsia="en-US"/>
        </w:rPr>
        <w:t xml:space="preserve"> </w:t>
      </w:r>
      <w:r w:rsidR="00871CB4">
        <w:rPr>
          <w:rFonts w:eastAsiaTheme="minorHAnsi" w:cstheme="minorBidi"/>
          <w:szCs w:val="22"/>
          <w:lang w:eastAsia="en-US"/>
        </w:rPr>
        <w:t>in November 2015</w:t>
      </w:r>
      <w:r w:rsidR="00E426D9">
        <w:rPr>
          <w:rFonts w:eastAsiaTheme="minorHAnsi" w:cstheme="minorBidi"/>
          <w:szCs w:val="22"/>
          <w:lang w:eastAsia="en-US"/>
        </w:rPr>
        <w:t>, in an attempt to reduce the cost of locum doctors to the NHS. The "agency cap" was introduce on a phased basis across the NHS in England, and the intention that this cap would be adhered to and only breached in exceptional circumstances -  the</w:t>
      </w:r>
      <w:r w:rsidR="007C5ECC">
        <w:rPr>
          <w:rFonts w:eastAsiaTheme="minorHAnsi" w:cstheme="minorBidi"/>
          <w:szCs w:val="22"/>
          <w:lang w:eastAsia="en-US"/>
        </w:rPr>
        <w:t xml:space="preserve"> provision </w:t>
      </w:r>
      <w:r w:rsidR="00E426D9">
        <w:rPr>
          <w:rFonts w:eastAsiaTheme="minorHAnsi" w:cstheme="minorBidi"/>
          <w:szCs w:val="22"/>
          <w:lang w:eastAsia="en-US"/>
        </w:rPr>
        <w:t xml:space="preserve">was </w:t>
      </w:r>
      <w:r w:rsidR="007C5ECC">
        <w:rPr>
          <w:rFonts w:eastAsiaTheme="minorHAnsi" w:cstheme="minorBidi"/>
          <w:szCs w:val="22"/>
          <w:lang w:eastAsia="en-US"/>
        </w:rPr>
        <w:t xml:space="preserve">for Trusts to override the cap </w:t>
      </w:r>
      <w:r w:rsidR="00E426D9">
        <w:rPr>
          <w:rFonts w:eastAsiaTheme="minorHAnsi" w:cstheme="minorBidi"/>
          <w:szCs w:val="22"/>
          <w:lang w:eastAsia="en-US"/>
        </w:rPr>
        <w:t>only on</w:t>
      </w:r>
      <w:r w:rsidR="007C5ECC">
        <w:rPr>
          <w:rFonts w:eastAsiaTheme="minorHAnsi" w:cstheme="minorBidi"/>
          <w:szCs w:val="22"/>
          <w:lang w:eastAsia="en-US"/>
        </w:rPr>
        <w:t xml:space="preserve"> ' </w:t>
      </w:r>
      <w:r w:rsidR="007C5ECC" w:rsidRPr="00C8415B">
        <w:rPr>
          <w:rFonts w:eastAsiaTheme="minorHAnsi" w:cstheme="minorBidi"/>
          <w:i/>
          <w:szCs w:val="22"/>
          <w:lang w:eastAsia="en-US"/>
        </w:rPr>
        <w:t>exceptional safety grounds'</w:t>
      </w:r>
      <w:r w:rsidR="007C5ECC">
        <w:rPr>
          <w:rFonts w:eastAsiaTheme="minorHAnsi" w:cstheme="minorBidi"/>
          <w:szCs w:val="22"/>
          <w:lang w:eastAsia="en-US"/>
        </w:rPr>
        <w:t xml:space="preserve">. </w:t>
      </w:r>
      <w:r w:rsidR="00CD22F9">
        <w:rPr>
          <w:rFonts w:eastAsiaTheme="minorHAnsi" w:cstheme="minorBidi"/>
          <w:szCs w:val="22"/>
          <w:lang w:eastAsia="en-US"/>
        </w:rPr>
        <w:t>The C</w:t>
      </w:r>
      <w:r w:rsidR="00344C5A">
        <w:rPr>
          <w:rFonts w:eastAsiaTheme="minorHAnsi" w:cstheme="minorBidi"/>
          <w:szCs w:val="22"/>
          <w:lang w:eastAsia="en-US"/>
        </w:rPr>
        <w:t xml:space="preserve">ommittee heard that LTHT followed the guidance strictly, and was one of the only Trusts in the country to do so and act in accordance with the government's intention. </w:t>
      </w:r>
      <w:r w:rsidR="007C5ECC">
        <w:rPr>
          <w:rFonts w:eastAsiaTheme="minorHAnsi" w:cstheme="minorBidi"/>
          <w:szCs w:val="22"/>
          <w:lang w:eastAsia="en-US"/>
        </w:rPr>
        <w:t>Whilst on one hand the Committee acknowledged the Trust's stance to adhere to the guidance relating to the agency cap could be perceived as commendable</w:t>
      </w:r>
      <w:r w:rsidR="008F470A">
        <w:rPr>
          <w:rFonts w:eastAsiaTheme="minorHAnsi" w:cstheme="minorBidi"/>
          <w:szCs w:val="22"/>
          <w:lang w:eastAsia="en-US"/>
        </w:rPr>
        <w:t>, members were</w:t>
      </w:r>
      <w:r w:rsidR="007C5ECC">
        <w:rPr>
          <w:rFonts w:eastAsiaTheme="minorHAnsi" w:cstheme="minorBidi"/>
          <w:szCs w:val="22"/>
          <w:lang w:eastAsia="en-US"/>
        </w:rPr>
        <w:t xml:space="preserve"> of the opinion that in the circumstances it was a naïve </w:t>
      </w:r>
      <w:r w:rsidR="008F470A">
        <w:rPr>
          <w:rFonts w:eastAsiaTheme="minorHAnsi" w:cstheme="minorBidi"/>
          <w:szCs w:val="22"/>
          <w:lang w:eastAsia="en-US"/>
        </w:rPr>
        <w:t xml:space="preserve">approach to take when </w:t>
      </w:r>
      <w:r w:rsidR="007C5ECC">
        <w:rPr>
          <w:rFonts w:eastAsiaTheme="minorHAnsi" w:cstheme="minorBidi"/>
          <w:szCs w:val="22"/>
          <w:lang w:eastAsia="en-US"/>
        </w:rPr>
        <w:t xml:space="preserve">staffing levels </w:t>
      </w:r>
      <w:r w:rsidR="008F470A">
        <w:rPr>
          <w:rFonts w:eastAsiaTheme="minorHAnsi" w:cstheme="minorBidi"/>
          <w:szCs w:val="22"/>
          <w:lang w:eastAsia="en-US"/>
        </w:rPr>
        <w:t xml:space="preserve">put at risk the viability </w:t>
      </w:r>
      <w:r w:rsidR="007C5ECC">
        <w:rPr>
          <w:rFonts w:eastAsiaTheme="minorHAnsi" w:cstheme="minorBidi"/>
          <w:szCs w:val="22"/>
          <w:lang w:eastAsia="en-US"/>
        </w:rPr>
        <w:t>of an</w:t>
      </w:r>
      <w:r w:rsidR="008F470A">
        <w:rPr>
          <w:rFonts w:eastAsiaTheme="minorHAnsi" w:cstheme="minorBidi"/>
          <w:szCs w:val="22"/>
          <w:lang w:eastAsia="en-US"/>
        </w:rPr>
        <w:t xml:space="preserve"> A&amp;E Depart</w:t>
      </w:r>
      <w:r w:rsidR="008C5726">
        <w:rPr>
          <w:rFonts w:eastAsiaTheme="minorHAnsi" w:cstheme="minorBidi"/>
          <w:szCs w:val="22"/>
          <w:lang w:eastAsia="en-US"/>
        </w:rPr>
        <w:t>ment being able to provide a saf</w:t>
      </w:r>
      <w:r w:rsidR="008F470A">
        <w:rPr>
          <w:rFonts w:eastAsiaTheme="minorHAnsi" w:cstheme="minorBidi"/>
          <w:szCs w:val="22"/>
          <w:lang w:eastAsia="en-US"/>
        </w:rPr>
        <w:t>e service and therefore continue to remain open</w:t>
      </w:r>
      <w:r w:rsidR="00344C5A">
        <w:rPr>
          <w:rFonts w:eastAsiaTheme="minorHAnsi" w:cstheme="minorBidi"/>
          <w:szCs w:val="22"/>
          <w:lang w:eastAsia="en-US"/>
        </w:rPr>
        <w:t>, and that the circumstances were "exceptional" much earlier than the Trust acknowledged. The Trust, in short, did not act quickly enough to tackle the problem.</w:t>
      </w:r>
    </w:p>
    <w:p w14:paraId="5BDC772E" w14:textId="45750532" w:rsidR="00737AEE" w:rsidRDefault="00737AEE"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The significance of the Trust not breaching the cap when other Trusts did,</w:t>
      </w:r>
      <w:r w:rsidR="00876FDF">
        <w:rPr>
          <w:rFonts w:eastAsiaTheme="minorHAnsi" w:cstheme="minorBidi"/>
          <w:szCs w:val="22"/>
          <w:lang w:eastAsia="en-US"/>
        </w:rPr>
        <w:t xml:space="preserve"> </w:t>
      </w:r>
      <w:r>
        <w:rPr>
          <w:rFonts w:eastAsiaTheme="minorHAnsi" w:cstheme="minorBidi"/>
          <w:szCs w:val="22"/>
          <w:lang w:eastAsia="en-US"/>
        </w:rPr>
        <w:t xml:space="preserve">was simply that other Trusts were willing to pay more for the services of </w:t>
      </w:r>
      <w:r w:rsidR="005648B3">
        <w:rPr>
          <w:rFonts w:eastAsiaTheme="minorHAnsi" w:cstheme="minorBidi"/>
          <w:szCs w:val="22"/>
          <w:lang w:eastAsia="en-US"/>
        </w:rPr>
        <w:t>l</w:t>
      </w:r>
      <w:r>
        <w:rPr>
          <w:rFonts w:eastAsiaTheme="minorHAnsi" w:cstheme="minorBidi"/>
          <w:szCs w:val="22"/>
          <w:lang w:eastAsia="en-US"/>
        </w:rPr>
        <w:t xml:space="preserve">ocums. The </w:t>
      </w:r>
      <w:r w:rsidR="00876FDF">
        <w:rPr>
          <w:rFonts w:eastAsiaTheme="minorHAnsi" w:cstheme="minorBidi"/>
          <w:szCs w:val="22"/>
          <w:lang w:eastAsia="en-US"/>
        </w:rPr>
        <w:t>T</w:t>
      </w:r>
      <w:r>
        <w:rPr>
          <w:rFonts w:eastAsiaTheme="minorHAnsi" w:cstheme="minorBidi"/>
          <w:szCs w:val="22"/>
          <w:lang w:eastAsia="en-US"/>
        </w:rPr>
        <w:t xml:space="preserve">rust obviously therefore would not attract as many suitably qualified </w:t>
      </w:r>
      <w:r w:rsidR="00876FDF">
        <w:rPr>
          <w:rFonts w:eastAsiaTheme="minorHAnsi" w:cstheme="minorBidi"/>
          <w:szCs w:val="22"/>
          <w:lang w:eastAsia="en-US"/>
        </w:rPr>
        <w:t xml:space="preserve">locum </w:t>
      </w:r>
      <w:r>
        <w:rPr>
          <w:rFonts w:eastAsiaTheme="minorHAnsi" w:cstheme="minorBidi"/>
          <w:szCs w:val="22"/>
          <w:lang w:eastAsia="en-US"/>
        </w:rPr>
        <w:t>doctors.</w:t>
      </w:r>
    </w:p>
    <w:p w14:paraId="46B51767" w14:textId="6F8415F7" w:rsidR="00871CB4" w:rsidRPr="00871CB4" w:rsidRDefault="00871CB4" w:rsidP="00871CB4">
      <w:pPr>
        <w:numPr>
          <w:ilvl w:val="0"/>
          <w:numId w:val="5"/>
        </w:numPr>
        <w:spacing w:after="160" w:line="360" w:lineRule="auto"/>
        <w:contextualSpacing/>
        <w:rPr>
          <w:rFonts w:eastAsiaTheme="minorHAnsi" w:cstheme="minorBidi"/>
          <w:szCs w:val="22"/>
          <w:lang w:eastAsia="en-US"/>
        </w:rPr>
      </w:pPr>
      <w:r w:rsidRPr="00871CB4">
        <w:rPr>
          <w:rFonts w:ascii="ArialMT" w:eastAsiaTheme="minorHAnsi" w:hAnsi="ArialMT" w:cs="ArialMT"/>
          <w:lang w:eastAsia="en-US"/>
        </w:rPr>
        <w:t xml:space="preserve">NHS Improvement </w:t>
      </w:r>
      <w:r>
        <w:rPr>
          <w:rFonts w:ascii="ArialMT" w:eastAsiaTheme="minorHAnsi" w:hAnsi="ArialMT" w:cs="ArialMT"/>
          <w:lang w:eastAsia="en-US"/>
        </w:rPr>
        <w:t>confirmed they were aware of potential gaps</w:t>
      </w:r>
      <w:r w:rsidRPr="00871CB4">
        <w:rPr>
          <w:rFonts w:ascii="ArialMT" w:eastAsiaTheme="minorHAnsi" w:hAnsi="ArialMT" w:cs="ArialMT"/>
          <w:lang w:eastAsia="en-US"/>
        </w:rPr>
        <w:t xml:space="preserve"> in the system</w:t>
      </w:r>
      <w:r>
        <w:rPr>
          <w:rFonts w:eastAsiaTheme="minorHAnsi" w:cstheme="minorBidi"/>
          <w:szCs w:val="22"/>
          <w:lang w:eastAsia="en-US"/>
        </w:rPr>
        <w:t xml:space="preserve"> </w:t>
      </w:r>
      <w:r w:rsidRPr="00871CB4">
        <w:rPr>
          <w:rFonts w:ascii="ArialMT" w:eastAsiaTheme="minorHAnsi" w:hAnsi="ArialMT" w:cs="ArialMT"/>
          <w:lang w:eastAsia="en-US"/>
        </w:rPr>
        <w:t xml:space="preserve">around the </w:t>
      </w:r>
      <w:r>
        <w:rPr>
          <w:rFonts w:ascii="ArialMT" w:eastAsiaTheme="minorHAnsi" w:hAnsi="ArialMT" w:cs="ArialMT"/>
          <w:lang w:eastAsia="en-US"/>
        </w:rPr>
        <w:t xml:space="preserve">enforcement of the </w:t>
      </w:r>
      <w:r w:rsidRPr="00871CB4">
        <w:rPr>
          <w:rFonts w:ascii="ArialMT" w:eastAsiaTheme="minorHAnsi" w:hAnsi="ArialMT" w:cs="ArialMT"/>
          <w:lang w:eastAsia="en-US"/>
        </w:rPr>
        <w:t>agency cap and</w:t>
      </w:r>
      <w:r>
        <w:rPr>
          <w:rFonts w:ascii="ArialMT" w:eastAsiaTheme="minorHAnsi" w:hAnsi="ArialMT" w:cs="ArialMT"/>
          <w:lang w:eastAsia="en-US"/>
        </w:rPr>
        <w:t xml:space="preserve"> they were</w:t>
      </w:r>
      <w:r w:rsidRPr="00871CB4">
        <w:rPr>
          <w:rFonts w:ascii="ArialMT" w:eastAsiaTheme="minorHAnsi" w:hAnsi="ArialMT" w:cs="ArialMT"/>
          <w:lang w:eastAsia="en-US"/>
        </w:rPr>
        <w:t xml:space="preserve"> currently unable to monitor this as effectively as they</w:t>
      </w:r>
      <w:r>
        <w:rPr>
          <w:rFonts w:eastAsiaTheme="minorHAnsi" w:cstheme="minorBidi"/>
          <w:szCs w:val="22"/>
          <w:lang w:eastAsia="en-US"/>
        </w:rPr>
        <w:t xml:space="preserve"> </w:t>
      </w:r>
      <w:r w:rsidRPr="00871CB4">
        <w:rPr>
          <w:rFonts w:ascii="ArialMT" w:eastAsiaTheme="minorHAnsi" w:hAnsi="ArialMT" w:cs="ArialMT"/>
          <w:lang w:eastAsia="en-US"/>
        </w:rPr>
        <w:t>would like.</w:t>
      </w:r>
      <w:r w:rsidR="00737AEE">
        <w:rPr>
          <w:rFonts w:ascii="ArialMT" w:eastAsiaTheme="minorHAnsi" w:hAnsi="ArialMT" w:cs="ArialMT"/>
          <w:lang w:eastAsia="en-US"/>
        </w:rPr>
        <w:t xml:space="preserve">  It is a matter </w:t>
      </w:r>
      <w:r w:rsidR="00331E1D">
        <w:rPr>
          <w:rFonts w:ascii="ArialMT" w:eastAsiaTheme="minorHAnsi" w:hAnsi="ArialMT" w:cs="ArialMT"/>
          <w:lang w:eastAsia="en-US"/>
        </w:rPr>
        <w:t>of concern</w:t>
      </w:r>
      <w:r w:rsidR="00737AEE">
        <w:rPr>
          <w:rFonts w:ascii="ArialMT" w:eastAsiaTheme="minorHAnsi" w:hAnsi="ArialMT" w:cs="ArialMT"/>
          <w:lang w:eastAsia="en-US"/>
        </w:rPr>
        <w:t xml:space="preserve"> that such an important and commendable government ini</w:t>
      </w:r>
      <w:r w:rsidR="005835AC">
        <w:rPr>
          <w:rFonts w:ascii="ArialMT" w:eastAsiaTheme="minorHAnsi" w:hAnsi="ArialMT" w:cs="ArialMT"/>
          <w:lang w:eastAsia="en-US"/>
        </w:rPr>
        <w:t>tiative to reduce the costs of l</w:t>
      </w:r>
      <w:r w:rsidR="00737AEE">
        <w:rPr>
          <w:rFonts w:ascii="ArialMT" w:eastAsiaTheme="minorHAnsi" w:hAnsi="ArialMT" w:cs="ArialMT"/>
          <w:lang w:eastAsia="en-US"/>
        </w:rPr>
        <w:t>ocums was not being properly monitored to ensure fairness.</w:t>
      </w:r>
    </w:p>
    <w:p w14:paraId="5BD00D84" w14:textId="106AE093" w:rsidR="00527F24" w:rsidRDefault="00527F24"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Many reasons were cited by the Trust explaining how multiple factors had compounded their inability to adequately staff the A&amp;E Department at Chorley such as the application of the agency cap, lack of trainees and the unreliability of locum doctors</w:t>
      </w:r>
      <w:r w:rsidR="00737AEE">
        <w:rPr>
          <w:rFonts w:eastAsiaTheme="minorHAnsi" w:cstheme="minorBidi"/>
          <w:szCs w:val="22"/>
          <w:lang w:eastAsia="en-US"/>
        </w:rPr>
        <w:t>. H</w:t>
      </w:r>
      <w:r>
        <w:rPr>
          <w:rFonts w:eastAsiaTheme="minorHAnsi" w:cstheme="minorBidi"/>
          <w:szCs w:val="22"/>
          <w:lang w:eastAsia="en-US"/>
        </w:rPr>
        <w:t xml:space="preserve">owever </w:t>
      </w:r>
      <w:r w:rsidR="00737AEE">
        <w:rPr>
          <w:rFonts w:eastAsiaTheme="minorHAnsi" w:cstheme="minorBidi"/>
          <w:szCs w:val="22"/>
          <w:lang w:eastAsia="en-US"/>
        </w:rPr>
        <w:t xml:space="preserve">the Committee </w:t>
      </w:r>
      <w:r>
        <w:rPr>
          <w:rFonts w:eastAsiaTheme="minorHAnsi" w:cstheme="minorBidi"/>
          <w:szCs w:val="22"/>
          <w:lang w:eastAsia="en-US"/>
        </w:rPr>
        <w:t xml:space="preserve">felt these considerations were </w:t>
      </w:r>
      <w:r w:rsidR="00737AEE">
        <w:rPr>
          <w:rFonts w:eastAsiaTheme="minorHAnsi" w:cstheme="minorBidi"/>
          <w:szCs w:val="22"/>
          <w:lang w:eastAsia="en-US"/>
        </w:rPr>
        <w:t>universal across the NHS, and being dealt with</w:t>
      </w:r>
      <w:r w:rsidR="00876FDF">
        <w:rPr>
          <w:rFonts w:eastAsiaTheme="minorHAnsi" w:cstheme="minorBidi"/>
          <w:szCs w:val="22"/>
          <w:lang w:eastAsia="en-US"/>
        </w:rPr>
        <w:t xml:space="preserve"> </w:t>
      </w:r>
      <w:r w:rsidR="00737AEE">
        <w:rPr>
          <w:rFonts w:eastAsiaTheme="minorHAnsi" w:cstheme="minorBidi"/>
          <w:szCs w:val="22"/>
          <w:lang w:eastAsia="en-US"/>
        </w:rPr>
        <w:t>m</w:t>
      </w:r>
      <w:r w:rsidR="00876FDF">
        <w:rPr>
          <w:rFonts w:eastAsiaTheme="minorHAnsi" w:cstheme="minorBidi"/>
          <w:szCs w:val="22"/>
          <w:lang w:eastAsia="en-US"/>
        </w:rPr>
        <w:t>o</w:t>
      </w:r>
      <w:r w:rsidR="00737AEE">
        <w:rPr>
          <w:rFonts w:eastAsiaTheme="minorHAnsi" w:cstheme="minorBidi"/>
          <w:szCs w:val="22"/>
          <w:lang w:eastAsia="en-US"/>
        </w:rPr>
        <w:t xml:space="preserve">re effectively elsewhere. </w:t>
      </w:r>
      <w:r w:rsidR="00876FDF">
        <w:rPr>
          <w:rFonts w:eastAsiaTheme="minorHAnsi" w:cstheme="minorBidi"/>
          <w:szCs w:val="22"/>
          <w:lang w:eastAsia="en-US"/>
        </w:rPr>
        <w:t>T</w:t>
      </w:r>
      <w:r w:rsidR="00737AEE">
        <w:rPr>
          <w:rFonts w:eastAsiaTheme="minorHAnsi" w:cstheme="minorBidi"/>
          <w:szCs w:val="22"/>
          <w:lang w:eastAsia="en-US"/>
        </w:rPr>
        <w:t xml:space="preserve">here was a concern </w:t>
      </w:r>
      <w:r w:rsidR="00331E1D">
        <w:rPr>
          <w:rFonts w:eastAsiaTheme="minorHAnsi" w:cstheme="minorBidi"/>
          <w:szCs w:val="22"/>
          <w:lang w:eastAsia="en-US"/>
        </w:rPr>
        <w:t>that the</w:t>
      </w:r>
      <w:r>
        <w:rPr>
          <w:rFonts w:eastAsiaTheme="minorHAnsi" w:cstheme="minorBidi"/>
          <w:szCs w:val="22"/>
          <w:lang w:eastAsia="en-US"/>
        </w:rPr>
        <w:t xml:space="preserve"> Trust </w:t>
      </w:r>
      <w:r w:rsidR="00737AEE">
        <w:rPr>
          <w:rFonts w:eastAsiaTheme="minorHAnsi" w:cstheme="minorBidi"/>
          <w:szCs w:val="22"/>
          <w:lang w:eastAsia="en-US"/>
        </w:rPr>
        <w:t xml:space="preserve">was </w:t>
      </w:r>
      <w:r>
        <w:rPr>
          <w:rFonts w:eastAsiaTheme="minorHAnsi" w:cstheme="minorBidi"/>
          <w:szCs w:val="22"/>
          <w:lang w:eastAsia="en-US"/>
        </w:rPr>
        <w:t>attempt</w:t>
      </w:r>
      <w:r w:rsidR="00737AEE">
        <w:rPr>
          <w:rFonts w:eastAsiaTheme="minorHAnsi" w:cstheme="minorBidi"/>
          <w:szCs w:val="22"/>
          <w:lang w:eastAsia="en-US"/>
        </w:rPr>
        <w:t>ing</w:t>
      </w:r>
      <w:r>
        <w:rPr>
          <w:rFonts w:eastAsiaTheme="minorHAnsi" w:cstheme="minorBidi"/>
          <w:szCs w:val="22"/>
          <w:lang w:eastAsia="en-US"/>
        </w:rPr>
        <w:t xml:space="preserve"> to shift the responsibility </w:t>
      </w:r>
      <w:r w:rsidR="008F470A">
        <w:rPr>
          <w:rFonts w:eastAsiaTheme="minorHAnsi" w:cstheme="minorBidi"/>
          <w:szCs w:val="22"/>
          <w:lang w:eastAsia="en-US"/>
        </w:rPr>
        <w:t xml:space="preserve">onto other organisations </w:t>
      </w:r>
      <w:r>
        <w:rPr>
          <w:rFonts w:eastAsiaTheme="minorHAnsi" w:cstheme="minorBidi"/>
          <w:szCs w:val="22"/>
          <w:lang w:eastAsia="en-US"/>
        </w:rPr>
        <w:t>for the current position.</w:t>
      </w:r>
    </w:p>
    <w:p w14:paraId="57A3765D" w14:textId="0C266A68" w:rsidR="00527F24" w:rsidRPr="00A3375A" w:rsidRDefault="00527F24" w:rsidP="00527F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Even thou</w:t>
      </w:r>
      <w:r w:rsidR="00AD4E50">
        <w:rPr>
          <w:rFonts w:eastAsiaTheme="minorHAnsi" w:cstheme="minorBidi"/>
          <w:szCs w:val="22"/>
          <w:lang w:eastAsia="en-US"/>
        </w:rPr>
        <w:t>gh it was acknowledged that the Trust</w:t>
      </w:r>
      <w:r w:rsidRPr="00A3375A">
        <w:rPr>
          <w:rFonts w:eastAsiaTheme="minorHAnsi" w:cstheme="minorBidi"/>
          <w:szCs w:val="22"/>
          <w:lang w:eastAsia="en-US"/>
        </w:rPr>
        <w:t xml:space="preserve"> held the agency cap until the 11</w:t>
      </w:r>
      <w:r w:rsidRPr="00A3375A">
        <w:rPr>
          <w:rFonts w:eastAsiaTheme="minorHAnsi" w:cstheme="minorBidi"/>
          <w:szCs w:val="22"/>
          <w:vertAlign w:val="superscript"/>
          <w:lang w:eastAsia="en-US"/>
        </w:rPr>
        <w:t>th</w:t>
      </w:r>
      <w:r w:rsidRPr="00A3375A">
        <w:rPr>
          <w:rFonts w:eastAsiaTheme="minorHAnsi" w:cstheme="minorBidi"/>
          <w:szCs w:val="22"/>
          <w:lang w:eastAsia="en-US"/>
        </w:rPr>
        <w:t xml:space="preserve"> hour it is unclear what the underlying reasons </w:t>
      </w:r>
      <w:r w:rsidR="008C5726">
        <w:rPr>
          <w:rFonts w:eastAsiaTheme="minorHAnsi" w:cstheme="minorBidi"/>
          <w:szCs w:val="22"/>
          <w:lang w:eastAsia="en-US"/>
        </w:rPr>
        <w:t xml:space="preserve">are </w:t>
      </w:r>
      <w:r w:rsidRPr="00A3375A">
        <w:rPr>
          <w:rFonts w:eastAsiaTheme="minorHAnsi" w:cstheme="minorBidi"/>
          <w:szCs w:val="22"/>
          <w:lang w:eastAsia="en-US"/>
        </w:rPr>
        <w:t>for staffing issu</w:t>
      </w:r>
      <w:r w:rsidR="00AD4E50">
        <w:rPr>
          <w:rFonts w:eastAsiaTheme="minorHAnsi" w:cstheme="minorBidi"/>
          <w:szCs w:val="22"/>
          <w:lang w:eastAsia="en-US"/>
        </w:rPr>
        <w:t xml:space="preserve">es being at crisis point at Lancashire Teaching Hospitals </w:t>
      </w:r>
      <w:r w:rsidRPr="00A3375A">
        <w:rPr>
          <w:rFonts w:eastAsiaTheme="minorHAnsi" w:cstheme="minorBidi"/>
          <w:szCs w:val="22"/>
          <w:lang w:eastAsia="en-US"/>
        </w:rPr>
        <w:t xml:space="preserve">whilst other Trusts </w:t>
      </w:r>
      <w:r w:rsidR="008F470A" w:rsidRPr="00C8415B">
        <w:rPr>
          <w:rFonts w:eastAsiaTheme="minorHAnsi" w:cstheme="minorBidi"/>
          <w:szCs w:val="22"/>
          <w:lang w:eastAsia="en-US"/>
        </w:rPr>
        <w:t xml:space="preserve">such as University Hospitals Morecambe Bay are </w:t>
      </w:r>
      <w:r w:rsidRPr="00A3375A">
        <w:rPr>
          <w:rFonts w:eastAsiaTheme="minorHAnsi" w:cstheme="minorBidi"/>
          <w:szCs w:val="22"/>
          <w:lang w:eastAsia="en-US"/>
        </w:rPr>
        <w:t>able to maintain an A&amp;E provision</w:t>
      </w:r>
      <w:r>
        <w:rPr>
          <w:rFonts w:eastAsiaTheme="minorHAnsi" w:cstheme="minorBidi"/>
          <w:szCs w:val="22"/>
          <w:lang w:eastAsia="en-US"/>
        </w:rPr>
        <w:t xml:space="preserve"> on m</w:t>
      </w:r>
      <w:r w:rsidR="008F470A">
        <w:rPr>
          <w:rFonts w:eastAsiaTheme="minorHAnsi" w:cstheme="minorBidi"/>
          <w:szCs w:val="22"/>
          <w:lang w:eastAsia="en-US"/>
        </w:rPr>
        <w:t>ore than one</w:t>
      </w:r>
      <w:r>
        <w:rPr>
          <w:rFonts w:eastAsiaTheme="minorHAnsi" w:cstheme="minorBidi"/>
          <w:szCs w:val="22"/>
          <w:lang w:eastAsia="en-US"/>
        </w:rPr>
        <w:t xml:space="preserve"> site</w:t>
      </w:r>
      <w:r w:rsidRPr="00A3375A">
        <w:rPr>
          <w:rFonts w:eastAsiaTheme="minorHAnsi" w:cstheme="minorBidi"/>
          <w:szCs w:val="22"/>
          <w:lang w:eastAsia="en-US"/>
        </w:rPr>
        <w:t xml:space="preserve">. </w:t>
      </w:r>
    </w:p>
    <w:p w14:paraId="3500BFD4" w14:textId="469A5006" w:rsidR="00527F24" w:rsidRPr="00A3375A" w:rsidRDefault="00527F24" w:rsidP="00527F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 xml:space="preserve">The Trust seem to place an over reliance on trainee posts to supplement their staffing structure </w:t>
      </w:r>
      <w:r w:rsidR="009F1324">
        <w:rPr>
          <w:rFonts w:eastAsiaTheme="minorHAnsi" w:cstheme="minorBidi"/>
          <w:szCs w:val="22"/>
          <w:lang w:eastAsia="en-US"/>
        </w:rPr>
        <w:t xml:space="preserve">for the A&amp;E Department </w:t>
      </w:r>
      <w:r w:rsidRPr="00A3375A">
        <w:rPr>
          <w:rFonts w:eastAsiaTheme="minorHAnsi" w:cstheme="minorBidi"/>
          <w:szCs w:val="22"/>
          <w:lang w:eastAsia="en-US"/>
        </w:rPr>
        <w:t>and the reduction in actual number of trainees available ha</w:t>
      </w:r>
      <w:r w:rsidR="004D304D">
        <w:rPr>
          <w:rFonts w:eastAsiaTheme="minorHAnsi" w:cstheme="minorBidi"/>
          <w:szCs w:val="22"/>
          <w:lang w:eastAsia="en-US"/>
        </w:rPr>
        <w:t xml:space="preserve">s not been adequately addressed. The Committee felt that the Trust just cited the </w:t>
      </w:r>
      <w:r w:rsidR="004D304D">
        <w:rPr>
          <w:rFonts w:eastAsiaTheme="minorHAnsi" w:cstheme="minorBidi"/>
          <w:szCs w:val="22"/>
          <w:lang w:eastAsia="en-US"/>
        </w:rPr>
        <w:lastRenderedPageBreak/>
        <w:t>inability to confirm exact trainee numbers without providing any assurances that alternative methods were being developed.</w:t>
      </w:r>
      <w:r w:rsidR="009F1324">
        <w:rPr>
          <w:rFonts w:eastAsiaTheme="minorHAnsi" w:cstheme="minorBidi"/>
          <w:szCs w:val="22"/>
          <w:lang w:eastAsia="en-US"/>
        </w:rPr>
        <w:t xml:space="preserve"> Health Education North West</w:t>
      </w:r>
      <w:r w:rsidR="004D304D">
        <w:rPr>
          <w:rFonts w:eastAsiaTheme="minorHAnsi" w:cstheme="minorBidi"/>
          <w:szCs w:val="22"/>
          <w:lang w:eastAsia="en-US"/>
        </w:rPr>
        <w:t xml:space="preserve"> were of the opinion that a sufficient number of trainee posts had been allocated to the Trust and nationally there was not the demand </w:t>
      </w:r>
      <w:r w:rsidR="00330E16">
        <w:rPr>
          <w:rFonts w:eastAsiaTheme="minorHAnsi" w:cstheme="minorBidi"/>
          <w:szCs w:val="22"/>
          <w:lang w:eastAsia="en-US"/>
        </w:rPr>
        <w:t xml:space="preserve">from doctors </w:t>
      </w:r>
      <w:r w:rsidR="004D304D">
        <w:rPr>
          <w:rFonts w:eastAsiaTheme="minorHAnsi" w:cstheme="minorBidi"/>
          <w:szCs w:val="22"/>
          <w:lang w:eastAsia="en-US"/>
        </w:rPr>
        <w:t>for an increase in emergency medicine placements.</w:t>
      </w:r>
    </w:p>
    <w:p w14:paraId="78CBED05" w14:textId="4B71128F" w:rsidR="00527F24" w:rsidRPr="00A3375A" w:rsidRDefault="00527F24" w:rsidP="00527F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The national issues of discrepancy between substantive and locum staff</w:t>
      </w:r>
      <w:r>
        <w:rPr>
          <w:rFonts w:eastAsiaTheme="minorHAnsi" w:cstheme="minorBidi"/>
          <w:szCs w:val="22"/>
          <w:lang w:eastAsia="en-US"/>
        </w:rPr>
        <w:t xml:space="preserve"> pay, the</w:t>
      </w:r>
      <w:r w:rsidRPr="00A3375A">
        <w:rPr>
          <w:rFonts w:eastAsiaTheme="minorHAnsi" w:cstheme="minorBidi"/>
          <w:szCs w:val="22"/>
          <w:lang w:eastAsia="en-US"/>
        </w:rPr>
        <w:t xml:space="preserve"> </w:t>
      </w:r>
      <w:r w:rsidR="00330E16">
        <w:rPr>
          <w:rFonts w:eastAsiaTheme="minorHAnsi" w:cstheme="minorBidi"/>
          <w:szCs w:val="22"/>
          <w:lang w:eastAsia="en-US"/>
        </w:rPr>
        <w:t xml:space="preserve">adherence to the </w:t>
      </w:r>
      <w:r w:rsidRPr="00A3375A">
        <w:rPr>
          <w:rFonts w:eastAsiaTheme="minorHAnsi" w:cstheme="minorBidi"/>
          <w:szCs w:val="22"/>
          <w:lang w:eastAsia="en-US"/>
        </w:rPr>
        <w:t>agency cap</w:t>
      </w:r>
      <w:r w:rsidR="00330E16">
        <w:rPr>
          <w:rFonts w:eastAsiaTheme="minorHAnsi" w:cstheme="minorBidi"/>
          <w:szCs w:val="22"/>
          <w:lang w:eastAsia="en-US"/>
        </w:rPr>
        <w:t xml:space="preserve"> by Trusts</w:t>
      </w:r>
      <w:r w:rsidRPr="00A3375A">
        <w:rPr>
          <w:rFonts w:eastAsiaTheme="minorHAnsi" w:cstheme="minorBidi"/>
          <w:szCs w:val="22"/>
          <w:lang w:eastAsia="en-US"/>
        </w:rPr>
        <w:t xml:space="preserve"> and </w:t>
      </w:r>
      <w:r w:rsidR="00330E16">
        <w:rPr>
          <w:rFonts w:eastAsiaTheme="minorHAnsi" w:cstheme="minorBidi"/>
          <w:szCs w:val="22"/>
          <w:lang w:eastAsia="en-US"/>
        </w:rPr>
        <w:t xml:space="preserve">the </w:t>
      </w:r>
      <w:r w:rsidR="009F1324">
        <w:rPr>
          <w:rFonts w:eastAsiaTheme="minorHAnsi" w:cstheme="minorBidi"/>
          <w:szCs w:val="22"/>
          <w:lang w:eastAsia="en-US"/>
        </w:rPr>
        <w:t xml:space="preserve">number of available </w:t>
      </w:r>
      <w:r w:rsidR="00330E16">
        <w:rPr>
          <w:rFonts w:eastAsiaTheme="minorHAnsi" w:cstheme="minorBidi"/>
          <w:szCs w:val="22"/>
          <w:lang w:eastAsia="en-US"/>
        </w:rPr>
        <w:t xml:space="preserve">emergency medicine </w:t>
      </w:r>
      <w:r w:rsidRPr="00A3375A">
        <w:rPr>
          <w:rFonts w:eastAsiaTheme="minorHAnsi" w:cstheme="minorBidi"/>
          <w:szCs w:val="22"/>
          <w:lang w:eastAsia="en-US"/>
        </w:rPr>
        <w:t xml:space="preserve">training places </w:t>
      </w:r>
      <w:r>
        <w:rPr>
          <w:rFonts w:eastAsiaTheme="minorHAnsi" w:cstheme="minorBidi"/>
          <w:szCs w:val="22"/>
          <w:lang w:eastAsia="en-US"/>
        </w:rPr>
        <w:t xml:space="preserve">are significant </w:t>
      </w:r>
      <w:r w:rsidRPr="00A3375A">
        <w:rPr>
          <w:rFonts w:eastAsiaTheme="minorHAnsi" w:cstheme="minorBidi"/>
          <w:szCs w:val="22"/>
          <w:lang w:eastAsia="en-US"/>
        </w:rPr>
        <w:t>factor</w:t>
      </w:r>
      <w:r>
        <w:rPr>
          <w:rFonts w:eastAsiaTheme="minorHAnsi" w:cstheme="minorBidi"/>
          <w:szCs w:val="22"/>
          <w:lang w:eastAsia="en-US"/>
        </w:rPr>
        <w:t>s</w:t>
      </w:r>
      <w:r w:rsidRPr="00A3375A">
        <w:rPr>
          <w:rFonts w:eastAsiaTheme="minorHAnsi" w:cstheme="minorBidi"/>
          <w:szCs w:val="22"/>
          <w:lang w:eastAsia="en-US"/>
        </w:rPr>
        <w:t xml:space="preserve"> that </w:t>
      </w:r>
      <w:r>
        <w:rPr>
          <w:rFonts w:eastAsiaTheme="minorHAnsi" w:cstheme="minorBidi"/>
          <w:szCs w:val="22"/>
          <w:lang w:eastAsia="en-US"/>
        </w:rPr>
        <w:t xml:space="preserve">would benefit from </w:t>
      </w:r>
      <w:r w:rsidRPr="00A3375A">
        <w:rPr>
          <w:rFonts w:eastAsiaTheme="minorHAnsi" w:cstheme="minorBidi"/>
          <w:szCs w:val="22"/>
          <w:lang w:eastAsia="en-US"/>
        </w:rPr>
        <w:t>a fundamental review.</w:t>
      </w:r>
    </w:p>
    <w:p w14:paraId="4250E42F" w14:textId="27EECF68" w:rsidR="00527F24" w:rsidRDefault="00527F24" w:rsidP="004D304D">
      <w:pPr>
        <w:numPr>
          <w:ilvl w:val="0"/>
          <w:numId w:val="5"/>
        </w:numPr>
        <w:spacing w:after="160" w:line="360" w:lineRule="auto"/>
        <w:contextualSpacing/>
        <w:rPr>
          <w:rFonts w:eastAsiaTheme="minorHAnsi" w:cstheme="minorBidi"/>
          <w:szCs w:val="22"/>
          <w:lang w:eastAsia="en-US"/>
        </w:rPr>
      </w:pPr>
      <w:r w:rsidRPr="00C8415B">
        <w:rPr>
          <w:rFonts w:eastAsiaTheme="minorHAnsi" w:cstheme="minorBidi"/>
          <w:szCs w:val="22"/>
          <w:lang w:eastAsia="en-US"/>
        </w:rPr>
        <w:t xml:space="preserve">Because of the way that Emergency Departments are run in the UK it was agreed that </w:t>
      </w:r>
      <w:r w:rsidR="00330E16">
        <w:rPr>
          <w:rFonts w:eastAsiaTheme="minorHAnsi" w:cstheme="minorBidi"/>
          <w:szCs w:val="22"/>
          <w:lang w:eastAsia="en-US"/>
        </w:rPr>
        <w:t xml:space="preserve">challenges </w:t>
      </w:r>
      <w:r w:rsidR="00672553">
        <w:rPr>
          <w:rFonts w:eastAsiaTheme="minorHAnsi" w:cstheme="minorBidi"/>
          <w:szCs w:val="22"/>
          <w:lang w:eastAsia="en-US"/>
        </w:rPr>
        <w:t xml:space="preserve">exist </w:t>
      </w:r>
      <w:r w:rsidR="00330E16">
        <w:rPr>
          <w:rFonts w:eastAsiaTheme="minorHAnsi" w:cstheme="minorBidi"/>
          <w:szCs w:val="22"/>
          <w:lang w:eastAsia="en-US"/>
        </w:rPr>
        <w:t>around the</w:t>
      </w:r>
      <w:r w:rsidR="00FE5F0E">
        <w:rPr>
          <w:rFonts w:eastAsiaTheme="minorHAnsi" w:cstheme="minorBidi"/>
          <w:szCs w:val="22"/>
          <w:lang w:eastAsia="en-US"/>
        </w:rPr>
        <w:t xml:space="preserve"> </w:t>
      </w:r>
      <w:r w:rsidR="00330E16">
        <w:rPr>
          <w:rFonts w:eastAsiaTheme="minorHAnsi" w:cstheme="minorBidi"/>
          <w:szCs w:val="22"/>
          <w:lang w:eastAsia="en-US"/>
        </w:rPr>
        <w:t xml:space="preserve">ability to </w:t>
      </w:r>
      <w:r w:rsidR="00672553">
        <w:rPr>
          <w:rFonts w:eastAsiaTheme="minorHAnsi" w:cstheme="minorBidi"/>
          <w:szCs w:val="22"/>
          <w:lang w:eastAsia="en-US"/>
        </w:rPr>
        <w:t xml:space="preserve">identify </w:t>
      </w:r>
      <w:r w:rsidRPr="00C8415B">
        <w:rPr>
          <w:rFonts w:eastAsiaTheme="minorHAnsi" w:cstheme="minorBidi"/>
          <w:szCs w:val="22"/>
          <w:lang w:eastAsia="en-US"/>
        </w:rPr>
        <w:t xml:space="preserve">staff </w:t>
      </w:r>
      <w:r w:rsidR="00672553">
        <w:rPr>
          <w:rFonts w:eastAsiaTheme="minorHAnsi" w:cstheme="minorBidi"/>
          <w:szCs w:val="22"/>
          <w:lang w:eastAsia="en-US"/>
        </w:rPr>
        <w:t xml:space="preserve">from overseas who </w:t>
      </w:r>
      <w:r w:rsidRPr="00C8415B">
        <w:rPr>
          <w:rFonts w:eastAsiaTheme="minorHAnsi" w:cstheme="minorBidi"/>
          <w:szCs w:val="22"/>
          <w:lang w:eastAsia="en-US"/>
        </w:rPr>
        <w:t xml:space="preserve">are </w:t>
      </w:r>
      <w:r w:rsidR="00672553">
        <w:rPr>
          <w:rFonts w:eastAsiaTheme="minorHAnsi" w:cstheme="minorBidi"/>
          <w:szCs w:val="22"/>
          <w:lang w:eastAsia="en-US"/>
        </w:rPr>
        <w:t xml:space="preserve">able to be </w:t>
      </w:r>
      <w:r w:rsidRPr="00C8415B">
        <w:rPr>
          <w:rFonts w:eastAsiaTheme="minorHAnsi" w:cstheme="minorBidi"/>
          <w:szCs w:val="22"/>
          <w:lang w:eastAsia="en-US"/>
        </w:rPr>
        <w:t xml:space="preserve">recruited </w:t>
      </w:r>
      <w:r w:rsidR="00672553">
        <w:rPr>
          <w:rFonts w:eastAsiaTheme="minorHAnsi" w:cstheme="minorBidi"/>
          <w:szCs w:val="22"/>
          <w:lang w:eastAsia="en-US"/>
        </w:rPr>
        <w:t xml:space="preserve">on the basis that their </w:t>
      </w:r>
      <w:r w:rsidRPr="00C8415B">
        <w:rPr>
          <w:rFonts w:eastAsiaTheme="minorHAnsi" w:cstheme="minorBidi"/>
          <w:szCs w:val="22"/>
          <w:lang w:eastAsia="en-US"/>
        </w:rPr>
        <w:t xml:space="preserve">knowledge and experience of an emergency department system </w:t>
      </w:r>
      <w:r w:rsidR="00672553">
        <w:rPr>
          <w:rFonts w:eastAsiaTheme="minorHAnsi" w:cstheme="minorBidi"/>
          <w:szCs w:val="22"/>
          <w:lang w:eastAsia="en-US"/>
        </w:rPr>
        <w:t xml:space="preserve">is </w:t>
      </w:r>
      <w:r w:rsidRPr="00C8415B">
        <w:rPr>
          <w:rFonts w:eastAsiaTheme="minorHAnsi" w:cstheme="minorBidi"/>
          <w:szCs w:val="22"/>
          <w:lang w:eastAsia="en-US"/>
        </w:rPr>
        <w:t>similar to th</w:t>
      </w:r>
      <w:r w:rsidR="00672553">
        <w:rPr>
          <w:rFonts w:eastAsiaTheme="minorHAnsi" w:cstheme="minorBidi"/>
          <w:szCs w:val="22"/>
          <w:lang w:eastAsia="en-US"/>
        </w:rPr>
        <w:t>at in the</w:t>
      </w:r>
      <w:r w:rsidRPr="00C8415B">
        <w:rPr>
          <w:rFonts w:eastAsiaTheme="minorHAnsi" w:cstheme="minorBidi"/>
          <w:szCs w:val="22"/>
          <w:lang w:eastAsia="en-US"/>
        </w:rPr>
        <w:t xml:space="preserve"> NHS. This effectively narrows the places from which </w:t>
      </w:r>
      <w:r w:rsidR="00672553">
        <w:rPr>
          <w:rFonts w:eastAsiaTheme="minorHAnsi" w:cstheme="minorBidi"/>
          <w:szCs w:val="22"/>
          <w:lang w:eastAsia="en-US"/>
        </w:rPr>
        <w:t xml:space="preserve">potential </w:t>
      </w:r>
      <w:r w:rsidRPr="00C8415B">
        <w:rPr>
          <w:rFonts w:eastAsiaTheme="minorHAnsi" w:cstheme="minorBidi"/>
          <w:szCs w:val="22"/>
          <w:lang w:eastAsia="en-US"/>
        </w:rPr>
        <w:t>staff can be</w:t>
      </w:r>
      <w:r w:rsidR="00672553">
        <w:rPr>
          <w:rFonts w:eastAsiaTheme="minorHAnsi" w:cstheme="minorBidi"/>
          <w:szCs w:val="22"/>
          <w:lang w:eastAsia="en-US"/>
        </w:rPr>
        <w:t xml:space="preserve"> sourced. </w:t>
      </w:r>
    </w:p>
    <w:p w14:paraId="42068E4A" w14:textId="3797B169" w:rsidR="00C8415B" w:rsidRPr="00C8415B" w:rsidRDefault="00871CB4" w:rsidP="00C8415B">
      <w:pPr>
        <w:numPr>
          <w:ilvl w:val="0"/>
          <w:numId w:val="5"/>
        </w:numPr>
        <w:spacing w:after="160" w:line="360" w:lineRule="auto"/>
        <w:contextualSpacing/>
        <w:rPr>
          <w:rFonts w:eastAsiaTheme="minorHAnsi" w:cstheme="minorBidi"/>
          <w:szCs w:val="22"/>
          <w:lang w:eastAsia="en-US"/>
        </w:rPr>
      </w:pPr>
      <w:r>
        <w:rPr>
          <w:rFonts w:ascii="ArialMT" w:eastAsiaTheme="minorHAnsi" w:hAnsi="ArialMT" w:cs="ArialMT"/>
          <w:lang w:eastAsia="en-US"/>
        </w:rPr>
        <w:t>It was acknowledged by Medacs, the managed recruitment service used by the Trust, that t</w:t>
      </w:r>
      <w:r w:rsidR="00C8415B" w:rsidRPr="00C8415B">
        <w:rPr>
          <w:rFonts w:ascii="ArialMT" w:eastAsiaTheme="minorHAnsi" w:hAnsi="ArialMT" w:cs="ArialMT"/>
          <w:lang w:eastAsia="en-US"/>
        </w:rPr>
        <w:t>here were challenges to recruiting to Chorley A&amp;E, due to the lack of trauma</w:t>
      </w:r>
      <w:r w:rsidR="00C8415B">
        <w:rPr>
          <w:rFonts w:eastAsiaTheme="minorHAnsi" w:cstheme="minorBidi"/>
          <w:szCs w:val="22"/>
          <w:lang w:eastAsia="en-US"/>
        </w:rPr>
        <w:t xml:space="preserve"> </w:t>
      </w:r>
      <w:r w:rsidR="00C8415B" w:rsidRPr="00C8415B">
        <w:rPr>
          <w:rFonts w:ascii="ArialMT" w:eastAsiaTheme="minorHAnsi" w:hAnsi="ArialMT" w:cs="ArialMT"/>
          <w:lang w:eastAsia="en-US"/>
        </w:rPr>
        <w:t>and intensive care units at the site, which made it less attractive to specialists</w:t>
      </w:r>
      <w:r w:rsidR="00C8415B">
        <w:rPr>
          <w:rFonts w:eastAsiaTheme="minorHAnsi" w:cstheme="minorBidi"/>
          <w:szCs w:val="22"/>
          <w:lang w:eastAsia="en-US"/>
        </w:rPr>
        <w:t xml:space="preserve"> </w:t>
      </w:r>
      <w:r w:rsidR="00C8415B" w:rsidRPr="00C8415B">
        <w:rPr>
          <w:rFonts w:ascii="ArialMT" w:eastAsiaTheme="minorHAnsi" w:hAnsi="ArialMT" w:cs="ArialMT"/>
          <w:lang w:eastAsia="en-US"/>
        </w:rPr>
        <w:t>in emergency care</w:t>
      </w:r>
    </w:p>
    <w:p w14:paraId="7AADC49E" w14:textId="77777777" w:rsidR="005F28F4" w:rsidRDefault="005F28F4" w:rsidP="00F70067">
      <w:pPr>
        <w:spacing w:after="160" w:line="360" w:lineRule="auto"/>
        <w:rPr>
          <w:rFonts w:eastAsiaTheme="minorHAnsi" w:cstheme="minorBidi"/>
          <w:szCs w:val="22"/>
          <w:lang w:eastAsia="en-US"/>
        </w:rPr>
      </w:pPr>
    </w:p>
    <w:p w14:paraId="4A3E4482" w14:textId="77777777" w:rsidR="00F70067" w:rsidRPr="00F70067" w:rsidRDefault="00F70067" w:rsidP="00F70067">
      <w:pPr>
        <w:spacing w:after="160" w:line="360" w:lineRule="auto"/>
        <w:rPr>
          <w:rFonts w:eastAsiaTheme="minorHAnsi" w:cstheme="minorBidi"/>
          <w:b/>
          <w:szCs w:val="22"/>
          <w:lang w:eastAsia="en-US"/>
        </w:rPr>
      </w:pPr>
      <w:r w:rsidRPr="00F70067">
        <w:rPr>
          <w:rFonts w:eastAsiaTheme="minorHAnsi" w:cstheme="minorBidi"/>
          <w:b/>
          <w:szCs w:val="22"/>
          <w:lang w:eastAsia="en-US"/>
        </w:rPr>
        <w:t>How the developing situation had been communicated</w:t>
      </w:r>
    </w:p>
    <w:p w14:paraId="51D70EE9" w14:textId="77777777" w:rsidR="00527F24" w:rsidRDefault="00527F24" w:rsidP="00527F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The Trust must take the responsibility for the poor management of the issue in terms of communicating concerns early enough to partners and formulating an action plan to deal with such an event.</w:t>
      </w:r>
    </w:p>
    <w:p w14:paraId="4263D8C3" w14:textId="77777777" w:rsidR="00527F24" w:rsidRPr="00F87D61" w:rsidRDefault="00527F24" w:rsidP="00527F24">
      <w:pPr>
        <w:numPr>
          <w:ilvl w:val="0"/>
          <w:numId w:val="5"/>
        </w:numPr>
        <w:spacing w:after="160" w:line="360" w:lineRule="auto"/>
        <w:contextualSpacing/>
        <w:rPr>
          <w:rFonts w:eastAsiaTheme="minorHAnsi" w:cstheme="minorBidi"/>
          <w:szCs w:val="22"/>
          <w:lang w:eastAsia="en-US"/>
        </w:rPr>
      </w:pPr>
      <w:r>
        <w:t>Taking the decision based on clinical safety does not mitigate the fact that Lancashire Teaching Hospitals and the wider health system should have taken action earlier to address staffing issues and to communicate with other partners and stakeholders</w:t>
      </w:r>
    </w:p>
    <w:p w14:paraId="0B7F7BB2" w14:textId="5F5EDD6E" w:rsidR="00527F24" w:rsidRDefault="009F1324" w:rsidP="004D304D">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It was apparent from several sources, including the Trust itself, that the emerging issue of staffing levels reaching crisis point at Chorley had been known and documented for a significant period of time and the Committee were dismayed that the information had not been shared with stakeholders sooner</w:t>
      </w:r>
      <w:r w:rsidR="00030149">
        <w:rPr>
          <w:rFonts w:eastAsiaTheme="minorHAnsi" w:cstheme="minorBidi"/>
          <w:szCs w:val="22"/>
          <w:lang w:eastAsia="en-US"/>
        </w:rPr>
        <w:t xml:space="preserve"> nor an active action plan developed and implemented.</w:t>
      </w:r>
    </w:p>
    <w:p w14:paraId="112AE3F9" w14:textId="28590425" w:rsidR="00232CCE" w:rsidRPr="004D304D" w:rsidRDefault="00232CCE" w:rsidP="004D304D">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It also appears that the Trust may not have adequately communicated the services for which the UCC could be used, and when the public should attend the full A&amp;E</w:t>
      </w:r>
    </w:p>
    <w:p w14:paraId="34B920C0" w14:textId="2AEEB22A" w:rsidR="00AA1B0B" w:rsidRDefault="00AA1B0B">
      <w:pPr>
        <w:spacing w:after="160" w:line="259" w:lineRule="auto"/>
        <w:rPr>
          <w:rFonts w:eastAsiaTheme="minorHAnsi" w:cstheme="minorBidi"/>
          <w:szCs w:val="22"/>
          <w:lang w:eastAsia="en-US"/>
        </w:rPr>
      </w:pPr>
      <w:r>
        <w:rPr>
          <w:rFonts w:eastAsiaTheme="minorHAnsi" w:cstheme="minorBidi"/>
          <w:szCs w:val="22"/>
          <w:lang w:eastAsia="en-US"/>
        </w:rPr>
        <w:br w:type="page"/>
      </w:r>
    </w:p>
    <w:p w14:paraId="2235BA58" w14:textId="77777777" w:rsidR="00F70067" w:rsidRDefault="00F70067" w:rsidP="00F70067">
      <w:pPr>
        <w:spacing w:after="160" w:line="360" w:lineRule="auto"/>
        <w:rPr>
          <w:rFonts w:eastAsiaTheme="minorHAnsi" w:cstheme="minorBidi"/>
          <w:szCs w:val="22"/>
          <w:lang w:eastAsia="en-US"/>
        </w:rPr>
      </w:pPr>
    </w:p>
    <w:p w14:paraId="3D2A2B5C" w14:textId="77777777" w:rsidR="00F70067" w:rsidRPr="00F70067" w:rsidRDefault="00527F24" w:rsidP="00F70067">
      <w:pPr>
        <w:spacing w:after="160" w:line="360" w:lineRule="auto"/>
        <w:rPr>
          <w:rFonts w:eastAsiaTheme="minorHAnsi" w:cstheme="minorBidi"/>
          <w:b/>
          <w:szCs w:val="22"/>
          <w:lang w:eastAsia="en-US"/>
        </w:rPr>
      </w:pPr>
      <w:r>
        <w:rPr>
          <w:rFonts w:eastAsiaTheme="minorHAnsi" w:cstheme="minorBidi"/>
          <w:b/>
          <w:szCs w:val="22"/>
          <w:lang w:eastAsia="en-US"/>
        </w:rPr>
        <w:t>What the future holds</w:t>
      </w:r>
    </w:p>
    <w:p w14:paraId="15CE3873" w14:textId="29ADDCD3" w:rsidR="00A3375A" w:rsidRPr="00A3375A" w:rsidRDefault="00A3375A" w:rsidP="00CE04CC">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 xml:space="preserve">Members </w:t>
      </w:r>
      <w:r w:rsidR="00232CCE">
        <w:rPr>
          <w:rFonts w:eastAsiaTheme="minorHAnsi" w:cstheme="minorBidi"/>
          <w:szCs w:val="22"/>
          <w:lang w:eastAsia="en-US"/>
        </w:rPr>
        <w:t>were always sceptical</w:t>
      </w:r>
      <w:r w:rsidRPr="00A3375A">
        <w:rPr>
          <w:rFonts w:eastAsiaTheme="minorHAnsi" w:cstheme="minorBidi"/>
          <w:szCs w:val="22"/>
          <w:lang w:eastAsia="en-US"/>
        </w:rPr>
        <w:t xml:space="preserve"> that the potential re-opening date of August subject to staffing levels was unlikely to be achieved </w:t>
      </w:r>
      <w:r w:rsidR="00672553" w:rsidRPr="00A3375A">
        <w:rPr>
          <w:rFonts w:eastAsiaTheme="minorHAnsi" w:cstheme="minorBidi"/>
          <w:szCs w:val="22"/>
          <w:lang w:eastAsia="en-US"/>
        </w:rPr>
        <w:t>and that</w:t>
      </w:r>
      <w:r w:rsidRPr="00A3375A">
        <w:rPr>
          <w:rFonts w:eastAsiaTheme="minorHAnsi" w:cstheme="minorBidi"/>
          <w:szCs w:val="22"/>
          <w:lang w:eastAsia="en-US"/>
        </w:rPr>
        <w:t xml:space="preserve"> the A&amp;E Department would not re-open.</w:t>
      </w:r>
      <w:r w:rsidR="004D304D">
        <w:rPr>
          <w:rFonts w:eastAsiaTheme="minorHAnsi" w:cstheme="minorBidi"/>
          <w:szCs w:val="22"/>
          <w:lang w:eastAsia="en-US"/>
        </w:rPr>
        <w:t xml:space="preserve"> The latest communication from the </w:t>
      </w:r>
      <w:r w:rsidR="00672553">
        <w:rPr>
          <w:rFonts w:eastAsiaTheme="minorHAnsi" w:cstheme="minorBidi"/>
          <w:szCs w:val="22"/>
          <w:lang w:eastAsia="en-US"/>
        </w:rPr>
        <w:t>System Resilience Group</w:t>
      </w:r>
      <w:r w:rsidR="004D304D">
        <w:rPr>
          <w:rFonts w:eastAsiaTheme="minorHAnsi" w:cstheme="minorBidi"/>
          <w:szCs w:val="22"/>
          <w:lang w:eastAsia="en-US"/>
        </w:rPr>
        <w:t xml:space="preserve"> (dated 28 July) </w:t>
      </w:r>
      <w:r w:rsidR="00232CCE">
        <w:rPr>
          <w:rFonts w:eastAsiaTheme="minorHAnsi" w:cstheme="minorBidi"/>
          <w:szCs w:val="22"/>
          <w:lang w:eastAsia="en-US"/>
        </w:rPr>
        <w:t>has borne this out, and it now appears that the A&amp;E will not re-open until 2017 at the earliest.</w:t>
      </w:r>
    </w:p>
    <w:p w14:paraId="235846F5" w14:textId="0027AF0B" w:rsidR="00A3375A" w:rsidRPr="00A3375A" w:rsidRDefault="00B6776D" w:rsidP="00CE04CC">
      <w:pPr>
        <w:numPr>
          <w:ilvl w:val="0"/>
          <w:numId w:val="5"/>
        </w:numPr>
        <w:spacing w:after="160" w:line="360" w:lineRule="auto"/>
        <w:contextualSpacing/>
        <w:rPr>
          <w:rFonts w:eastAsiaTheme="minorHAnsi" w:cstheme="minorBidi"/>
          <w:szCs w:val="22"/>
          <w:lang w:eastAsia="en-US"/>
        </w:rPr>
      </w:pPr>
      <w:r w:rsidRPr="00C8415B">
        <w:rPr>
          <w:rFonts w:eastAsiaTheme="minorHAnsi" w:cstheme="minorBidi"/>
          <w:szCs w:val="22"/>
          <w:lang w:eastAsia="en-US"/>
        </w:rPr>
        <w:t xml:space="preserve">The Committee felt that the </w:t>
      </w:r>
      <w:r w:rsidR="00A3375A" w:rsidRPr="00C8415B">
        <w:rPr>
          <w:rFonts w:eastAsiaTheme="minorHAnsi" w:cstheme="minorBidi"/>
          <w:szCs w:val="22"/>
          <w:lang w:eastAsia="en-US"/>
        </w:rPr>
        <w:t>U</w:t>
      </w:r>
      <w:r w:rsidRPr="00C8415B">
        <w:rPr>
          <w:rFonts w:eastAsiaTheme="minorHAnsi" w:cstheme="minorBidi"/>
          <w:szCs w:val="22"/>
          <w:lang w:eastAsia="en-US"/>
        </w:rPr>
        <w:t xml:space="preserve">rgent </w:t>
      </w:r>
      <w:r w:rsidR="00A3375A" w:rsidRPr="00C8415B">
        <w:rPr>
          <w:rFonts w:eastAsiaTheme="minorHAnsi" w:cstheme="minorBidi"/>
          <w:szCs w:val="22"/>
          <w:lang w:eastAsia="en-US"/>
        </w:rPr>
        <w:t>C</w:t>
      </w:r>
      <w:r w:rsidRPr="00C8415B">
        <w:rPr>
          <w:rFonts w:eastAsiaTheme="minorHAnsi" w:cstheme="minorBidi"/>
          <w:szCs w:val="22"/>
          <w:lang w:eastAsia="en-US"/>
        </w:rPr>
        <w:t xml:space="preserve">are </w:t>
      </w:r>
      <w:r w:rsidR="00A3375A" w:rsidRPr="00C8415B">
        <w:rPr>
          <w:rFonts w:eastAsiaTheme="minorHAnsi" w:cstheme="minorBidi"/>
          <w:szCs w:val="22"/>
          <w:lang w:eastAsia="en-US"/>
        </w:rPr>
        <w:t>C</w:t>
      </w:r>
      <w:r w:rsidRPr="00C8415B">
        <w:rPr>
          <w:rFonts w:eastAsiaTheme="minorHAnsi" w:cstheme="minorBidi"/>
          <w:szCs w:val="22"/>
          <w:lang w:eastAsia="en-US"/>
        </w:rPr>
        <w:t>entre</w:t>
      </w:r>
      <w:r w:rsidR="00A3375A" w:rsidRPr="00C8415B">
        <w:rPr>
          <w:rFonts w:eastAsiaTheme="minorHAnsi" w:cstheme="minorBidi"/>
          <w:szCs w:val="22"/>
          <w:lang w:eastAsia="en-US"/>
        </w:rPr>
        <w:t xml:space="preserve"> opening hours are not adequate</w:t>
      </w:r>
      <w:r w:rsidR="00232CCE">
        <w:rPr>
          <w:rFonts w:eastAsiaTheme="minorHAnsi" w:cstheme="minorBidi"/>
          <w:szCs w:val="22"/>
          <w:lang w:eastAsia="en-US"/>
        </w:rPr>
        <w:t xml:space="preserve"> even</w:t>
      </w:r>
      <w:r w:rsidR="00A3375A" w:rsidRPr="00C8415B">
        <w:rPr>
          <w:rFonts w:eastAsiaTheme="minorHAnsi" w:cstheme="minorBidi"/>
          <w:szCs w:val="22"/>
          <w:lang w:eastAsia="en-US"/>
        </w:rPr>
        <w:t xml:space="preserve"> as a temporary measure</w:t>
      </w:r>
      <w:r w:rsidR="00232CCE">
        <w:rPr>
          <w:rFonts w:eastAsiaTheme="minorHAnsi" w:cstheme="minorBidi"/>
          <w:szCs w:val="22"/>
          <w:lang w:eastAsia="en-US"/>
        </w:rPr>
        <w:t>. It was felt that a 24 hour service was necessary,</w:t>
      </w:r>
      <w:r w:rsidR="00A3375A" w:rsidRPr="00C8415B">
        <w:rPr>
          <w:rFonts w:eastAsiaTheme="minorHAnsi" w:cstheme="minorBidi"/>
          <w:szCs w:val="22"/>
          <w:lang w:eastAsia="en-US"/>
        </w:rPr>
        <w:t xml:space="preserve"> and at the very minimum it should be </w:t>
      </w:r>
      <w:r w:rsidR="00672553" w:rsidRPr="00C8415B">
        <w:rPr>
          <w:rFonts w:eastAsiaTheme="minorHAnsi" w:cstheme="minorBidi"/>
          <w:szCs w:val="22"/>
          <w:lang w:eastAsia="en-US"/>
        </w:rPr>
        <w:t>6</w:t>
      </w:r>
      <w:r w:rsidR="00E47B5B" w:rsidRPr="00C8415B">
        <w:rPr>
          <w:rFonts w:eastAsiaTheme="minorHAnsi" w:cstheme="minorBidi"/>
          <w:szCs w:val="22"/>
          <w:lang w:eastAsia="en-US"/>
        </w:rPr>
        <w:t xml:space="preserve">am – midnight. The Committee also considered that the Trust should </w:t>
      </w:r>
      <w:r w:rsidR="00672553" w:rsidRPr="00C8415B">
        <w:rPr>
          <w:rFonts w:eastAsiaTheme="minorHAnsi" w:cstheme="minorBidi"/>
          <w:szCs w:val="22"/>
          <w:lang w:eastAsia="en-US"/>
        </w:rPr>
        <w:t xml:space="preserve">begin to </w:t>
      </w:r>
      <w:r w:rsidR="00E47B5B" w:rsidRPr="00C8415B">
        <w:rPr>
          <w:rFonts w:eastAsiaTheme="minorHAnsi" w:cstheme="minorBidi"/>
          <w:szCs w:val="22"/>
          <w:lang w:eastAsia="en-US"/>
        </w:rPr>
        <w:t xml:space="preserve">reintroduce extended hours </w:t>
      </w:r>
      <w:r w:rsidR="00232CCE">
        <w:rPr>
          <w:rFonts w:eastAsiaTheme="minorHAnsi" w:cstheme="minorBidi"/>
          <w:szCs w:val="22"/>
          <w:lang w:eastAsia="en-US"/>
        </w:rPr>
        <w:t xml:space="preserve">on an incremental basis </w:t>
      </w:r>
      <w:r w:rsidR="00E47B5B" w:rsidRPr="00C8415B">
        <w:rPr>
          <w:rFonts w:eastAsiaTheme="minorHAnsi" w:cstheme="minorBidi"/>
          <w:szCs w:val="22"/>
          <w:lang w:eastAsia="en-US"/>
        </w:rPr>
        <w:t>for the Urgent Care Centre as soon as additional staff became available as an interim measure and to demonstrate their commitment to the service</w:t>
      </w:r>
      <w:r w:rsidR="00E47B5B" w:rsidRPr="00672553">
        <w:rPr>
          <w:rFonts w:eastAsiaTheme="minorHAnsi" w:cstheme="minorBidi"/>
          <w:szCs w:val="22"/>
          <w:lang w:eastAsia="en-US"/>
        </w:rPr>
        <w:t>.</w:t>
      </w:r>
    </w:p>
    <w:p w14:paraId="0CA6DACE" w14:textId="07B489FF" w:rsidR="00A3375A" w:rsidRPr="00C8415B" w:rsidRDefault="00F22C1C" w:rsidP="00CE04CC">
      <w:pPr>
        <w:numPr>
          <w:ilvl w:val="0"/>
          <w:numId w:val="5"/>
        </w:numPr>
        <w:spacing w:after="160" w:line="360" w:lineRule="auto"/>
        <w:contextualSpacing/>
        <w:rPr>
          <w:rFonts w:eastAsiaTheme="minorHAnsi" w:cstheme="minorBidi"/>
          <w:szCs w:val="22"/>
          <w:lang w:eastAsia="en-US"/>
        </w:rPr>
      </w:pPr>
      <w:r w:rsidRPr="00C8415B">
        <w:rPr>
          <w:rFonts w:eastAsiaTheme="minorHAnsi" w:cstheme="minorBidi"/>
          <w:szCs w:val="22"/>
          <w:lang w:eastAsia="en-US"/>
        </w:rPr>
        <w:t xml:space="preserve">The </w:t>
      </w:r>
      <w:r w:rsidR="00A3375A" w:rsidRPr="00C8415B">
        <w:rPr>
          <w:rFonts w:eastAsiaTheme="minorHAnsi" w:cstheme="minorBidi"/>
          <w:szCs w:val="22"/>
          <w:lang w:eastAsia="en-US"/>
        </w:rPr>
        <w:t>C</w:t>
      </w:r>
      <w:r w:rsidR="00E47B5B" w:rsidRPr="00C8415B">
        <w:rPr>
          <w:rFonts w:eastAsiaTheme="minorHAnsi" w:cstheme="minorBidi"/>
          <w:szCs w:val="22"/>
          <w:lang w:eastAsia="en-US"/>
        </w:rPr>
        <w:t xml:space="preserve">linical </w:t>
      </w:r>
      <w:r w:rsidR="00A3375A" w:rsidRPr="00C8415B">
        <w:rPr>
          <w:rFonts w:eastAsiaTheme="minorHAnsi" w:cstheme="minorBidi"/>
          <w:szCs w:val="22"/>
          <w:lang w:eastAsia="en-US"/>
        </w:rPr>
        <w:t>C</w:t>
      </w:r>
      <w:r w:rsidR="00E47B5B" w:rsidRPr="00C8415B">
        <w:rPr>
          <w:rFonts w:eastAsiaTheme="minorHAnsi" w:cstheme="minorBidi"/>
          <w:szCs w:val="22"/>
          <w:lang w:eastAsia="en-US"/>
        </w:rPr>
        <w:t xml:space="preserve">ommissioning </w:t>
      </w:r>
      <w:r w:rsidR="00A3375A" w:rsidRPr="00C8415B">
        <w:rPr>
          <w:rFonts w:eastAsiaTheme="minorHAnsi" w:cstheme="minorBidi"/>
          <w:szCs w:val="22"/>
          <w:lang w:eastAsia="en-US"/>
        </w:rPr>
        <w:t>G</w:t>
      </w:r>
      <w:r w:rsidR="00E47B5B" w:rsidRPr="00C8415B">
        <w:rPr>
          <w:rFonts w:eastAsiaTheme="minorHAnsi" w:cstheme="minorBidi"/>
          <w:szCs w:val="22"/>
          <w:lang w:eastAsia="en-US"/>
        </w:rPr>
        <w:t>roup</w:t>
      </w:r>
      <w:r w:rsidR="00A3375A" w:rsidRPr="00C8415B">
        <w:rPr>
          <w:rFonts w:eastAsiaTheme="minorHAnsi" w:cstheme="minorBidi"/>
          <w:szCs w:val="22"/>
          <w:lang w:eastAsia="en-US"/>
        </w:rPr>
        <w:t xml:space="preserve"> should take more of a lead role in dri</w:t>
      </w:r>
      <w:r w:rsidR="00E47B5B" w:rsidRPr="00C8415B">
        <w:rPr>
          <w:rFonts w:eastAsiaTheme="minorHAnsi" w:cstheme="minorBidi"/>
          <w:szCs w:val="22"/>
          <w:lang w:eastAsia="en-US"/>
        </w:rPr>
        <w:t>ving a resolution forward by insisting the Trust look at different ways of service delivery by comparing the actions of other Trusts.</w:t>
      </w:r>
    </w:p>
    <w:p w14:paraId="7824D458" w14:textId="767BEAFB" w:rsidR="009F1324" w:rsidRDefault="009F1324" w:rsidP="009F13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H</w:t>
      </w:r>
      <w:r>
        <w:rPr>
          <w:rFonts w:eastAsiaTheme="minorHAnsi" w:cstheme="minorBidi"/>
          <w:szCs w:val="22"/>
          <w:lang w:eastAsia="en-US"/>
        </w:rPr>
        <w:t xml:space="preserve">ealth </w:t>
      </w:r>
      <w:r w:rsidRPr="00A3375A">
        <w:rPr>
          <w:rFonts w:eastAsiaTheme="minorHAnsi" w:cstheme="minorBidi"/>
          <w:szCs w:val="22"/>
          <w:lang w:eastAsia="en-US"/>
        </w:rPr>
        <w:t>E</w:t>
      </w:r>
      <w:r>
        <w:rPr>
          <w:rFonts w:eastAsiaTheme="minorHAnsi" w:cstheme="minorBidi"/>
          <w:szCs w:val="22"/>
          <w:lang w:eastAsia="en-US"/>
        </w:rPr>
        <w:t xml:space="preserve">ducation </w:t>
      </w:r>
      <w:r w:rsidRPr="00A3375A">
        <w:rPr>
          <w:rFonts w:eastAsiaTheme="minorHAnsi" w:cstheme="minorBidi"/>
          <w:szCs w:val="22"/>
          <w:lang w:eastAsia="en-US"/>
        </w:rPr>
        <w:t>N</w:t>
      </w:r>
      <w:r>
        <w:rPr>
          <w:rFonts w:eastAsiaTheme="minorHAnsi" w:cstheme="minorBidi"/>
          <w:szCs w:val="22"/>
          <w:lang w:eastAsia="en-US"/>
        </w:rPr>
        <w:t xml:space="preserve">orth </w:t>
      </w:r>
      <w:r w:rsidRPr="00A3375A">
        <w:rPr>
          <w:rFonts w:eastAsiaTheme="minorHAnsi" w:cstheme="minorBidi"/>
          <w:szCs w:val="22"/>
          <w:lang w:eastAsia="en-US"/>
        </w:rPr>
        <w:t>W</w:t>
      </w:r>
      <w:r>
        <w:rPr>
          <w:rFonts w:eastAsiaTheme="minorHAnsi" w:cstheme="minorBidi"/>
          <w:szCs w:val="22"/>
          <w:lang w:eastAsia="en-US"/>
        </w:rPr>
        <w:t>est</w:t>
      </w:r>
      <w:r w:rsidRPr="00A3375A">
        <w:rPr>
          <w:rFonts w:eastAsiaTheme="minorHAnsi" w:cstheme="minorBidi"/>
          <w:szCs w:val="22"/>
          <w:lang w:eastAsia="en-US"/>
        </w:rPr>
        <w:t xml:space="preserve"> stated that for a centre to offer the required train</w:t>
      </w:r>
      <w:r>
        <w:rPr>
          <w:rFonts w:eastAsiaTheme="minorHAnsi" w:cstheme="minorBidi"/>
          <w:szCs w:val="22"/>
          <w:lang w:eastAsia="en-US"/>
        </w:rPr>
        <w:t xml:space="preserve">ing element for doctors it needed </w:t>
      </w:r>
      <w:r w:rsidR="008C5726">
        <w:rPr>
          <w:rFonts w:eastAsiaTheme="minorHAnsi" w:cstheme="minorBidi"/>
          <w:szCs w:val="22"/>
          <w:lang w:eastAsia="en-US"/>
        </w:rPr>
        <w:t xml:space="preserve">to provide at least 2 of the following 3 specialisms; </w:t>
      </w:r>
      <w:r>
        <w:rPr>
          <w:rFonts w:eastAsiaTheme="minorHAnsi" w:cstheme="minorBidi"/>
          <w:szCs w:val="22"/>
          <w:lang w:eastAsia="en-US"/>
        </w:rPr>
        <w:t>an</w:t>
      </w:r>
      <w:r w:rsidRPr="00A3375A">
        <w:rPr>
          <w:rFonts w:eastAsiaTheme="minorHAnsi" w:cstheme="minorBidi"/>
          <w:szCs w:val="22"/>
          <w:lang w:eastAsia="en-US"/>
        </w:rPr>
        <w:t xml:space="preserve"> A&amp;E, Paediatrics and Intensive Care – Chorley no longer has these facilities</w:t>
      </w:r>
      <w:r>
        <w:rPr>
          <w:rFonts w:eastAsiaTheme="minorHAnsi" w:cstheme="minorBidi"/>
          <w:szCs w:val="22"/>
          <w:lang w:eastAsia="en-US"/>
        </w:rPr>
        <w:t>. Some members expressed the view that the l</w:t>
      </w:r>
      <w:r w:rsidRPr="00A3375A">
        <w:rPr>
          <w:rFonts w:eastAsiaTheme="minorHAnsi" w:cstheme="minorBidi"/>
          <w:szCs w:val="22"/>
          <w:lang w:eastAsia="en-US"/>
        </w:rPr>
        <w:t>ong term future use of Chorley Hospita</w:t>
      </w:r>
      <w:r>
        <w:rPr>
          <w:rFonts w:eastAsiaTheme="minorHAnsi" w:cstheme="minorBidi"/>
          <w:szCs w:val="22"/>
          <w:lang w:eastAsia="en-US"/>
        </w:rPr>
        <w:t>l overall appears to be unclear</w:t>
      </w:r>
      <w:r w:rsidRPr="00A3375A">
        <w:rPr>
          <w:rFonts w:eastAsiaTheme="minorHAnsi" w:cstheme="minorBidi"/>
          <w:szCs w:val="22"/>
          <w:lang w:eastAsia="en-US"/>
        </w:rPr>
        <w:t xml:space="preserve"> in light of key service areas withdrawn over recent years.</w:t>
      </w:r>
      <w:r w:rsidR="00761C60">
        <w:rPr>
          <w:rFonts w:eastAsiaTheme="minorHAnsi" w:cstheme="minorBidi"/>
          <w:szCs w:val="22"/>
          <w:lang w:eastAsia="en-US"/>
        </w:rPr>
        <w:t xml:space="preserve"> </w:t>
      </w:r>
      <w:r w:rsidR="00597031">
        <w:rPr>
          <w:rFonts w:eastAsiaTheme="minorHAnsi" w:cstheme="minorBidi"/>
          <w:szCs w:val="22"/>
          <w:lang w:eastAsia="en-US"/>
        </w:rPr>
        <w:t>This needs to be addressed within the Sustainability and Transformation Plan for Lancashire and South Cumbria to determine what role the hospital will play in the transformative plan for health and care services in the county.</w:t>
      </w:r>
    </w:p>
    <w:p w14:paraId="74A9520F" w14:textId="23034A17" w:rsidR="00030149" w:rsidRPr="00C8415B" w:rsidRDefault="00E47B5B" w:rsidP="00030149">
      <w:pPr>
        <w:numPr>
          <w:ilvl w:val="0"/>
          <w:numId w:val="5"/>
        </w:numPr>
        <w:spacing w:after="160" w:line="360" w:lineRule="auto"/>
        <w:contextualSpacing/>
        <w:rPr>
          <w:rFonts w:eastAsiaTheme="minorHAnsi" w:cstheme="minorBidi"/>
          <w:szCs w:val="22"/>
          <w:lang w:eastAsia="en-US"/>
        </w:rPr>
      </w:pPr>
      <w:r w:rsidRPr="00C8415B">
        <w:rPr>
          <w:rFonts w:eastAsiaTheme="minorHAnsi" w:cstheme="minorBidi"/>
          <w:szCs w:val="22"/>
          <w:lang w:eastAsia="en-US"/>
        </w:rPr>
        <w:t>The local 'Our Health, Our Care Programme' being designed by the Clinical Commissioning Group and the wider 'Healthier Lancashire &amp; South Cumbria Change Programme' need to demonstrate how they will consider the views and ideas of the local p</w:t>
      </w:r>
      <w:r w:rsidR="0019634B">
        <w:rPr>
          <w:rFonts w:eastAsiaTheme="minorHAnsi" w:cstheme="minorBidi"/>
          <w:szCs w:val="22"/>
          <w:lang w:eastAsia="en-US"/>
        </w:rPr>
        <w:t>opulation.</w:t>
      </w:r>
      <w:r w:rsidR="00030149" w:rsidRPr="00C8415B">
        <w:rPr>
          <w:rFonts w:eastAsiaTheme="minorHAnsi" w:cstheme="minorBidi"/>
          <w:szCs w:val="22"/>
          <w:lang w:eastAsia="en-US"/>
        </w:rPr>
        <w:t xml:space="preserve"> </w:t>
      </w:r>
      <w:r w:rsidR="00875C47">
        <w:rPr>
          <w:rFonts w:eastAsiaTheme="minorHAnsi" w:cstheme="minorBidi"/>
          <w:szCs w:val="22"/>
          <w:lang w:eastAsia="en-US"/>
        </w:rPr>
        <w:t xml:space="preserve">It is </w:t>
      </w:r>
      <w:r w:rsidR="0019634B">
        <w:rPr>
          <w:rFonts w:eastAsiaTheme="minorHAnsi" w:cstheme="minorBidi"/>
          <w:szCs w:val="22"/>
          <w:lang w:eastAsia="en-US"/>
        </w:rPr>
        <w:t>recognised</w:t>
      </w:r>
      <w:r w:rsidR="00875C47">
        <w:rPr>
          <w:rFonts w:eastAsiaTheme="minorHAnsi" w:cstheme="minorBidi"/>
          <w:szCs w:val="22"/>
          <w:lang w:eastAsia="en-US"/>
        </w:rPr>
        <w:t xml:space="preserve"> that as the Sustainability and Transformation Plan for Lancashire and South Cumbria is developed it will outline how health and care services are built around the </w:t>
      </w:r>
      <w:r w:rsidR="0019634B">
        <w:rPr>
          <w:rFonts w:eastAsiaTheme="minorHAnsi" w:cstheme="minorBidi"/>
          <w:szCs w:val="22"/>
          <w:lang w:eastAsia="en-US"/>
        </w:rPr>
        <w:t xml:space="preserve">needs of the </w:t>
      </w:r>
      <w:r w:rsidR="00875C47">
        <w:rPr>
          <w:rFonts w:eastAsiaTheme="minorHAnsi" w:cstheme="minorBidi"/>
          <w:szCs w:val="22"/>
          <w:lang w:eastAsia="en-US"/>
        </w:rPr>
        <w:t>local population and t</w:t>
      </w:r>
      <w:r w:rsidR="0019634B">
        <w:rPr>
          <w:rFonts w:eastAsiaTheme="minorHAnsi" w:cstheme="minorBidi"/>
          <w:szCs w:val="22"/>
          <w:lang w:eastAsia="en-US"/>
        </w:rPr>
        <w:t>herefore bring about significant</w:t>
      </w:r>
      <w:r w:rsidR="00875C47">
        <w:rPr>
          <w:rFonts w:eastAsiaTheme="minorHAnsi" w:cstheme="minorBidi"/>
          <w:szCs w:val="22"/>
          <w:lang w:eastAsia="en-US"/>
        </w:rPr>
        <w:t xml:space="preserve"> changes to </w:t>
      </w:r>
      <w:r w:rsidR="0019634B">
        <w:rPr>
          <w:rFonts w:eastAsiaTheme="minorHAnsi" w:cstheme="minorBidi"/>
          <w:szCs w:val="22"/>
          <w:lang w:eastAsia="en-US"/>
        </w:rPr>
        <w:t>the patient experience and substantial improvements in health outcomes.</w:t>
      </w:r>
    </w:p>
    <w:p w14:paraId="7D94540E" w14:textId="11B065C7" w:rsidR="00030149" w:rsidRPr="00932B5A" w:rsidRDefault="00030149" w:rsidP="00932B5A">
      <w:pPr>
        <w:pStyle w:val="ListParagraph"/>
        <w:numPr>
          <w:ilvl w:val="0"/>
          <w:numId w:val="5"/>
        </w:numPr>
        <w:spacing w:line="360" w:lineRule="auto"/>
        <w:rPr>
          <w:rFonts w:eastAsiaTheme="minorHAnsi" w:cstheme="minorBidi"/>
          <w:szCs w:val="22"/>
          <w:lang w:eastAsia="en-US"/>
        </w:rPr>
      </w:pPr>
      <w:r>
        <w:rPr>
          <w:rFonts w:eastAsiaTheme="minorHAnsi" w:cstheme="minorBidi"/>
          <w:szCs w:val="22"/>
          <w:lang w:eastAsia="en-US"/>
        </w:rPr>
        <w:t>The Trust have failed in its attempts to convince the local commu</w:t>
      </w:r>
      <w:r w:rsidR="007042AA">
        <w:rPr>
          <w:rFonts w:eastAsiaTheme="minorHAnsi" w:cstheme="minorBidi"/>
          <w:szCs w:val="22"/>
          <w:lang w:eastAsia="en-US"/>
        </w:rPr>
        <w:t>nity that there is a genuine commitment</w:t>
      </w:r>
      <w:r>
        <w:rPr>
          <w:rFonts w:eastAsiaTheme="minorHAnsi" w:cstheme="minorBidi"/>
          <w:szCs w:val="22"/>
          <w:lang w:eastAsia="en-US"/>
        </w:rPr>
        <w:t xml:space="preserve"> to re-open the A&amp;E Department at Chorley.</w:t>
      </w:r>
      <w:r w:rsidR="00FE5F0E">
        <w:rPr>
          <w:rFonts w:eastAsiaTheme="minorHAnsi" w:cstheme="minorBidi"/>
          <w:szCs w:val="22"/>
          <w:lang w:eastAsia="en-US"/>
        </w:rPr>
        <w:t xml:space="preserve"> Regular and well attended public protests at Chorley hospital demonstrate great local concern at the </w:t>
      </w:r>
      <w:r w:rsidR="00FE5F0E">
        <w:rPr>
          <w:rFonts w:eastAsiaTheme="minorHAnsi" w:cstheme="minorBidi"/>
          <w:szCs w:val="22"/>
          <w:lang w:eastAsia="en-US"/>
        </w:rPr>
        <w:lastRenderedPageBreak/>
        <w:t xml:space="preserve">position. </w:t>
      </w:r>
      <w:r w:rsidR="00932B5A">
        <w:rPr>
          <w:rFonts w:eastAsiaTheme="minorHAnsi" w:cstheme="minorBidi"/>
          <w:szCs w:val="22"/>
          <w:lang w:eastAsia="en-US"/>
        </w:rPr>
        <w:t xml:space="preserve"> </w:t>
      </w:r>
      <w:r w:rsidR="00FE5F0E">
        <w:rPr>
          <w:rFonts w:eastAsiaTheme="minorHAnsi" w:cstheme="minorBidi"/>
          <w:szCs w:val="22"/>
          <w:lang w:eastAsia="en-US"/>
        </w:rPr>
        <w:t xml:space="preserve">Evidence, especially from MPs and local campaigners, suggests </w:t>
      </w:r>
      <w:r w:rsidR="00331E1D" w:rsidRPr="00C8415B">
        <w:rPr>
          <w:rFonts w:eastAsiaTheme="minorHAnsi" w:cstheme="minorBidi"/>
          <w:szCs w:val="22"/>
          <w:lang w:eastAsia="en-US"/>
        </w:rPr>
        <w:t>a lack</w:t>
      </w:r>
      <w:r w:rsidR="00932B5A" w:rsidRPr="00C8415B">
        <w:rPr>
          <w:rFonts w:eastAsiaTheme="minorHAnsi" w:cstheme="minorBidi"/>
          <w:szCs w:val="22"/>
          <w:lang w:eastAsia="en-US"/>
        </w:rPr>
        <w:t xml:space="preserve"> of </w:t>
      </w:r>
      <w:r w:rsidR="00331E1D" w:rsidRPr="00C8415B">
        <w:rPr>
          <w:rFonts w:eastAsiaTheme="minorHAnsi" w:cstheme="minorBidi"/>
          <w:szCs w:val="22"/>
          <w:lang w:eastAsia="en-US"/>
        </w:rPr>
        <w:t>trust by</w:t>
      </w:r>
      <w:r w:rsidR="00FE5F0E">
        <w:rPr>
          <w:rFonts w:eastAsiaTheme="minorHAnsi" w:cstheme="minorBidi"/>
          <w:szCs w:val="22"/>
          <w:lang w:eastAsia="en-US"/>
        </w:rPr>
        <w:t xml:space="preserve"> a large section of</w:t>
      </w:r>
      <w:r w:rsidR="00932B5A" w:rsidRPr="00C8415B">
        <w:rPr>
          <w:rFonts w:eastAsiaTheme="minorHAnsi" w:cstheme="minorBidi"/>
          <w:szCs w:val="22"/>
          <w:lang w:eastAsia="en-US"/>
        </w:rPr>
        <w:t xml:space="preserve"> the public</w:t>
      </w:r>
      <w:r w:rsidR="001C715F">
        <w:rPr>
          <w:rFonts w:eastAsiaTheme="minorHAnsi" w:cstheme="minorBidi"/>
          <w:szCs w:val="22"/>
          <w:lang w:eastAsia="en-US"/>
        </w:rPr>
        <w:t xml:space="preserve"> and </w:t>
      </w:r>
      <w:r w:rsidR="002A22F1">
        <w:rPr>
          <w:rFonts w:eastAsiaTheme="minorHAnsi" w:cstheme="minorBidi"/>
          <w:szCs w:val="22"/>
          <w:lang w:eastAsia="en-US"/>
        </w:rPr>
        <w:t xml:space="preserve">there is even </w:t>
      </w:r>
      <w:r w:rsidR="001C715F">
        <w:rPr>
          <w:rFonts w:eastAsiaTheme="minorHAnsi" w:cstheme="minorBidi"/>
          <w:szCs w:val="22"/>
          <w:lang w:eastAsia="en-US"/>
        </w:rPr>
        <w:t>a view that</w:t>
      </w:r>
      <w:r w:rsidR="002A22F1">
        <w:rPr>
          <w:rFonts w:eastAsiaTheme="minorHAnsi" w:cstheme="minorBidi"/>
          <w:szCs w:val="22"/>
          <w:lang w:eastAsia="en-US"/>
        </w:rPr>
        <w:t xml:space="preserve"> has been expressed that</w:t>
      </w:r>
      <w:r w:rsidR="001C715F">
        <w:rPr>
          <w:rFonts w:eastAsiaTheme="minorHAnsi" w:cstheme="minorBidi"/>
          <w:szCs w:val="22"/>
          <w:lang w:eastAsia="en-US"/>
        </w:rPr>
        <w:t xml:space="preserve"> the </w:t>
      </w:r>
      <w:r w:rsidR="00FE5F0E">
        <w:rPr>
          <w:rFonts w:eastAsiaTheme="minorHAnsi" w:cstheme="minorBidi"/>
          <w:szCs w:val="22"/>
          <w:lang w:eastAsia="en-US"/>
        </w:rPr>
        <w:t xml:space="preserve">handling of the situation has </w:t>
      </w:r>
      <w:r w:rsidR="001C715F">
        <w:rPr>
          <w:rFonts w:eastAsiaTheme="minorHAnsi" w:cstheme="minorBidi"/>
          <w:szCs w:val="22"/>
          <w:lang w:eastAsia="en-US"/>
        </w:rPr>
        <w:t>amounted to "</w:t>
      </w:r>
      <w:r w:rsidR="00932B5A" w:rsidRPr="00C8415B">
        <w:rPr>
          <w:rFonts w:eastAsiaTheme="minorHAnsi" w:cstheme="minorBidi"/>
          <w:szCs w:val="22"/>
          <w:lang w:eastAsia="en-US"/>
        </w:rPr>
        <w:t>closure by stealth</w:t>
      </w:r>
      <w:r w:rsidR="001C715F">
        <w:rPr>
          <w:rFonts w:eastAsiaTheme="minorHAnsi" w:cstheme="minorBidi"/>
          <w:szCs w:val="22"/>
          <w:lang w:eastAsia="en-US"/>
        </w:rPr>
        <w:t>"</w:t>
      </w:r>
      <w:r w:rsidR="00932B5A" w:rsidRPr="00C8415B">
        <w:rPr>
          <w:rFonts w:eastAsiaTheme="minorHAnsi" w:cstheme="minorBidi"/>
          <w:szCs w:val="22"/>
          <w:lang w:eastAsia="en-US"/>
        </w:rPr>
        <w:t xml:space="preserve">. The Trust </w:t>
      </w:r>
      <w:r w:rsidR="001C715F">
        <w:rPr>
          <w:rFonts w:eastAsiaTheme="minorHAnsi" w:cstheme="minorBidi"/>
          <w:szCs w:val="22"/>
          <w:lang w:eastAsia="en-US"/>
        </w:rPr>
        <w:t xml:space="preserve">therefore </w:t>
      </w:r>
      <w:r w:rsidR="00932B5A" w:rsidRPr="00C8415B">
        <w:rPr>
          <w:rFonts w:eastAsiaTheme="minorHAnsi" w:cstheme="minorBidi"/>
          <w:szCs w:val="22"/>
          <w:lang w:eastAsia="en-US"/>
        </w:rPr>
        <w:t xml:space="preserve">need to make a very clear statement </w:t>
      </w:r>
      <w:r w:rsidR="00232CCE">
        <w:rPr>
          <w:rFonts w:eastAsiaTheme="minorHAnsi" w:cstheme="minorBidi"/>
          <w:szCs w:val="22"/>
          <w:lang w:eastAsia="en-US"/>
        </w:rPr>
        <w:t xml:space="preserve">that they are fully committed to reopening a full A&amp;E service at Chorley. Clearly, if that is not the case, and the intention is to close Chorley A&amp;E permanently, that must not be done until there is the full consultation, </w:t>
      </w:r>
      <w:r w:rsidR="001C715F">
        <w:rPr>
          <w:rFonts w:eastAsiaTheme="minorHAnsi" w:cstheme="minorBidi"/>
          <w:szCs w:val="22"/>
          <w:lang w:eastAsia="en-US"/>
        </w:rPr>
        <w:t>in accordance with legal requirements</w:t>
      </w:r>
      <w:r w:rsidR="00331E1D">
        <w:rPr>
          <w:rFonts w:eastAsiaTheme="minorHAnsi" w:cstheme="minorBidi"/>
          <w:szCs w:val="22"/>
          <w:lang w:eastAsia="en-US"/>
        </w:rPr>
        <w:t>, where</w:t>
      </w:r>
      <w:r w:rsidR="00232CCE">
        <w:rPr>
          <w:rFonts w:eastAsiaTheme="minorHAnsi" w:cstheme="minorBidi"/>
          <w:szCs w:val="22"/>
          <w:lang w:eastAsia="en-US"/>
        </w:rPr>
        <w:t xml:space="preserve"> the Trust can openly set out its reasoning </w:t>
      </w:r>
      <w:r w:rsidR="001C715F">
        <w:rPr>
          <w:rFonts w:eastAsiaTheme="minorHAnsi" w:cstheme="minorBidi"/>
          <w:szCs w:val="22"/>
          <w:lang w:eastAsia="en-US"/>
        </w:rPr>
        <w:t xml:space="preserve">for closure </w:t>
      </w:r>
      <w:r w:rsidR="00232CCE">
        <w:rPr>
          <w:rFonts w:eastAsiaTheme="minorHAnsi" w:cstheme="minorBidi"/>
          <w:szCs w:val="22"/>
          <w:lang w:eastAsia="en-US"/>
        </w:rPr>
        <w:t>and the public and its representatives can have their say as part of a proper democratic process.</w:t>
      </w:r>
    </w:p>
    <w:p w14:paraId="0E7C26F7" w14:textId="77777777" w:rsidR="00F87D61" w:rsidRPr="00A3375A" w:rsidRDefault="00F87D61" w:rsidP="00E47B5B">
      <w:pPr>
        <w:spacing w:after="160" w:line="360" w:lineRule="auto"/>
        <w:ind w:left="360"/>
        <w:contextualSpacing/>
        <w:rPr>
          <w:rFonts w:eastAsiaTheme="minorHAnsi" w:cstheme="minorBidi"/>
          <w:szCs w:val="22"/>
          <w:lang w:eastAsia="en-US"/>
        </w:rPr>
      </w:pPr>
    </w:p>
    <w:p w14:paraId="4BEF9CCF" w14:textId="1459B9B4" w:rsidR="00844BDD" w:rsidRPr="003C7F18" w:rsidRDefault="00BA59DC" w:rsidP="00CE04CC">
      <w:pPr>
        <w:spacing w:after="160" w:line="360" w:lineRule="auto"/>
        <w:rPr>
          <w:b/>
          <w:sz w:val="28"/>
          <w:szCs w:val="28"/>
        </w:rPr>
      </w:pPr>
      <w:r w:rsidRPr="003C7F18">
        <w:rPr>
          <w:b/>
          <w:sz w:val="28"/>
          <w:szCs w:val="28"/>
        </w:rPr>
        <w:t>Conclusions</w:t>
      </w:r>
    </w:p>
    <w:p w14:paraId="6360BD58" w14:textId="7DBDC019" w:rsidR="00BA59DC" w:rsidRPr="003C7F18" w:rsidRDefault="00BA59DC" w:rsidP="00CE04CC">
      <w:pPr>
        <w:spacing w:after="160" w:line="360" w:lineRule="auto"/>
      </w:pPr>
      <w:r w:rsidRPr="003C7F18">
        <w:t xml:space="preserve">There is a major problem in Lancashire and the rest of the country in </w:t>
      </w:r>
      <w:r w:rsidR="001138AE">
        <w:t>Emergency C</w:t>
      </w:r>
      <w:r w:rsidRPr="003C7F18">
        <w:t>are. The reasons for this are complex, wide ranging and the subject of much debate amongst health and social care professionals, p</w:t>
      </w:r>
      <w:r w:rsidR="001138AE">
        <w:t>oliticians and the public. The C</w:t>
      </w:r>
      <w:r w:rsidRPr="003C7F18">
        <w:t>ommittee can't solve this problem, it can only acknowledge that it exists, and try to understand the situation in Chorley in this context.</w:t>
      </w:r>
    </w:p>
    <w:p w14:paraId="4820AE76" w14:textId="1232FB4E" w:rsidR="00BA59DC" w:rsidRPr="003C7F18" w:rsidRDefault="00BA59DC" w:rsidP="00CE04CC">
      <w:pPr>
        <w:spacing w:after="160" w:line="360" w:lineRule="auto"/>
      </w:pPr>
      <w:r w:rsidRPr="003C7F18">
        <w:t xml:space="preserve">It would be unfair to simply say that all of the problems in </w:t>
      </w:r>
      <w:r w:rsidR="001138AE">
        <w:t>Emergency C</w:t>
      </w:r>
      <w:r w:rsidRPr="003C7F18">
        <w:t xml:space="preserve">are </w:t>
      </w:r>
      <w:r w:rsidR="000701D0" w:rsidRPr="003C7F18">
        <w:t>i</w:t>
      </w:r>
      <w:r w:rsidRPr="003C7F18">
        <w:t xml:space="preserve">n central Lancashire are the fault of the Trust. </w:t>
      </w:r>
      <w:r w:rsidR="005F28F4">
        <w:t>The C</w:t>
      </w:r>
      <w:r w:rsidR="000701D0" w:rsidRPr="003C7F18">
        <w:t>ommittee also accepts that, at the point the announcement was made, the situation at Chorley A&amp;E would have be</w:t>
      </w:r>
      <w:r w:rsidR="00F1224C">
        <w:t>come</w:t>
      </w:r>
      <w:r w:rsidR="000701D0" w:rsidRPr="003C7F18">
        <w:t xml:space="preserve"> unsafe for patients</w:t>
      </w:r>
      <w:r w:rsidR="000E2BEF">
        <w:t xml:space="preserve"> if it had been allowed to remain open</w:t>
      </w:r>
      <w:r w:rsidR="000701D0" w:rsidRPr="003C7F18">
        <w:t>.</w:t>
      </w:r>
    </w:p>
    <w:p w14:paraId="51C1B0B5" w14:textId="4170E07D" w:rsidR="00BA59DC" w:rsidRPr="003C7F18" w:rsidRDefault="00BA59DC" w:rsidP="00CE04CC">
      <w:pPr>
        <w:spacing w:after="160" w:line="360" w:lineRule="auto"/>
      </w:pPr>
      <w:r w:rsidRPr="003C7F18">
        <w:t xml:space="preserve">However, it would equally not be reasonable to say that the Trust is a simple victim of </w:t>
      </w:r>
      <w:r w:rsidR="00737AEE" w:rsidRPr="003C7F18">
        <w:t xml:space="preserve">circumstances, nor that the </w:t>
      </w:r>
      <w:r w:rsidR="00232CCE" w:rsidRPr="003C7F18">
        <w:t>Trust</w:t>
      </w:r>
      <w:r w:rsidR="00737AEE" w:rsidRPr="003C7F18">
        <w:t xml:space="preserve"> could not have acted to preven</w:t>
      </w:r>
      <w:r w:rsidR="007042AA">
        <w:t>t the situation at Chorley becoming</w:t>
      </w:r>
      <w:r w:rsidR="00737AEE" w:rsidRPr="003C7F18">
        <w:t xml:space="preserve"> unsafe.</w:t>
      </w:r>
    </w:p>
    <w:p w14:paraId="4AF9A8B0" w14:textId="028D1737" w:rsidR="00F1224C" w:rsidRPr="00B04C3C" w:rsidRDefault="00BA59DC" w:rsidP="00B04C3C">
      <w:pPr>
        <w:spacing w:line="360" w:lineRule="auto"/>
        <w:rPr>
          <w:rFonts w:eastAsiaTheme="minorHAnsi" w:cstheme="minorBidi"/>
          <w:szCs w:val="22"/>
          <w:lang w:eastAsia="en-US"/>
        </w:rPr>
      </w:pPr>
      <w:r w:rsidRPr="003C7F18">
        <w:t>Simply put, it has been clear for some time that there</w:t>
      </w:r>
      <w:r w:rsidR="001138AE">
        <w:t xml:space="preserve"> has been a growing problem in Emergency C</w:t>
      </w:r>
      <w:r w:rsidRPr="003C7F18">
        <w:t xml:space="preserve">are. The </w:t>
      </w:r>
      <w:r w:rsidR="000E2BEF">
        <w:t>T</w:t>
      </w:r>
      <w:r w:rsidRPr="003C7F18">
        <w:t>rust could and should have seen that coming, and should have taken action to ensure that the problem did not become a crisis.</w:t>
      </w:r>
      <w:r w:rsidR="00F1224C">
        <w:t xml:space="preserve"> </w:t>
      </w:r>
    </w:p>
    <w:p w14:paraId="160D8969" w14:textId="3617D2AB" w:rsidR="00BA59DC" w:rsidRPr="003C7F18" w:rsidRDefault="00BA59DC" w:rsidP="00B04C3C">
      <w:pPr>
        <w:spacing w:after="160" w:line="360" w:lineRule="auto"/>
        <w:ind w:left="360"/>
      </w:pPr>
    </w:p>
    <w:p w14:paraId="15563DC7" w14:textId="5A8911E6" w:rsidR="007543AC" w:rsidRPr="003C7F18" w:rsidRDefault="00BA59DC" w:rsidP="00CE04CC">
      <w:pPr>
        <w:spacing w:after="160" w:line="360" w:lineRule="auto"/>
      </w:pPr>
      <w:r w:rsidRPr="003C7F18">
        <w:t xml:space="preserve">The Trust failed to act soon enough to tackle the problems with recruitment. It failed to recognise that the </w:t>
      </w:r>
      <w:r w:rsidR="007543AC" w:rsidRPr="003C7F18">
        <w:t xml:space="preserve">situation was "exceptional" and justified breaking the </w:t>
      </w:r>
      <w:r w:rsidR="000E2BEF">
        <w:t xml:space="preserve">agency </w:t>
      </w:r>
      <w:r w:rsidR="007543AC" w:rsidRPr="003C7F18">
        <w:t>cap much earlier. The Trust did not appear to have actively sought other options or engage with other Trusts to identify creative solutions</w:t>
      </w:r>
      <w:r w:rsidR="000701D0" w:rsidRPr="003C7F18">
        <w:t>, and when</w:t>
      </w:r>
      <w:r w:rsidR="000E2BEF">
        <w:t>,</w:t>
      </w:r>
      <w:r w:rsidR="007543AC" w:rsidRPr="003C7F18">
        <w:t xml:space="preserve"> finally, the Trust acted, it was too late.</w:t>
      </w:r>
    </w:p>
    <w:p w14:paraId="1EF259BE" w14:textId="117EF951" w:rsidR="000701D0" w:rsidRPr="003C7F18" w:rsidRDefault="007543AC" w:rsidP="00CE04CC">
      <w:pPr>
        <w:spacing w:after="160" w:line="360" w:lineRule="auto"/>
      </w:pPr>
      <w:r w:rsidRPr="003C7F18">
        <w:t xml:space="preserve">The </w:t>
      </w:r>
      <w:r w:rsidR="000E2BEF">
        <w:t>T</w:t>
      </w:r>
      <w:r w:rsidRPr="003C7F18">
        <w:t xml:space="preserve">rust also failed to communicate with key partners and the public about the developing situation. There were rumours which the Trust did not either confirm or effectively put </w:t>
      </w:r>
      <w:r w:rsidR="005F28F4">
        <w:t>a stop to. The Health Scrutiny C</w:t>
      </w:r>
      <w:r w:rsidRPr="003C7F18">
        <w:t xml:space="preserve">ommittee, who the </w:t>
      </w:r>
      <w:r w:rsidR="000E2BEF">
        <w:t>T</w:t>
      </w:r>
      <w:r w:rsidRPr="003C7F18">
        <w:t xml:space="preserve">rust have a statutory duty to engage with, were kept in </w:t>
      </w:r>
      <w:r w:rsidRPr="003C7F18">
        <w:lastRenderedPageBreak/>
        <w:t>the dark.</w:t>
      </w:r>
      <w:r w:rsidR="000701D0" w:rsidRPr="003C7F18">
        <w:t xml:space="preserve"> If the position had been explained, if the Trust had been more open, then conversations and consultations could have been held and a solution could possibly have been found.</w:t>
      </w:r>
    </w:p>
    <w:p w14:paraId="734BC631" w14:textId="0E5A8880" w:rsidR="000701D0" w:rsidRPr="003C7F18" w:rsidRDefault="000701D0" w:rsidP="00CE04CC">
      <w:pPr>
        <w:spacing w:after="160" w:line="360" w:lineRule="auto"/>
      </w:pPr>
      <w:r w:rsidRPr="003C7F18">
        <w:t>The position at Chorley is still unresolved</w:t>
      </w:r>
      <w:r w:rsidR="00F1224C">
        <w:t>, and it has recently been confirmed that the Trust has not recruited sufficient staff to reopen in August, as originally suggested might be the case.</w:t>
      </w:r>
      <w:r w:rsidRPr="003C7F18">
        <w:t xml:space="preserve"> The latest information is that the A&amp;E will not reopen until 2017, indicating that whatever actions the </w:t>
      </w:r>
      <w:r w:rsidR="000E2BEF">
        <w:t>T</w:t>
      </w:r>
      <w:r w:rsidRPr="003C7F18">
        <w:t xml:space="preserve">rust is taking are insufficient, and giving fuel to the fire of those who believe that it is the Trust's intention, and perhaps has always been the Trust's intention, to close Chorley A&amp;E permanently. </w:t>
      </w:r>
      <w:r w:rsidR="000E2BEF">
        <w:t>If this is not the case then t</w:t>
      </w:r>
      <w:r w:rsidRPr="003C7F18">
        <w:t xml:space="preserve">he </w:t>
      </w:r>
      <w:r w:rsidR="000E2BEF">
        <w:t>T</w:t>
      </w:r>
      <w:r w:rsidRPr="003C7F18">
        <w:t xml:space="preserve">rust needs to make a clear </w:t>
      </w:r>
      <w:r w:rsidR="000E2BEF">
        <w:t xml:space="preserve">public </w:t>
      </w:r>
      <w:r w:rsidRPr="003C7F18">
        <w:t xml:space="preserve">statement </w:t>
      </w:r>
      <w:r w:rsidR="000E2BEF">
        <w:t xml:space="preserve">to that effect. </w:t>
      </w:r>
    </w:p>
    <w:p w14:paraId="5FB2D7E9" w14:textId="66A1D604" w:rsidR="000701D0" w:rsidRPr="003C7F18" w:rsidRDefault="005F28F4" w:rsidP="00CE04CC">
      <w:pPr>
        <w:spacing w:after="160" w:line="360" w:lineRule="auto"/>
      </w:pPr>
      <w:r>
        <w:t>The C</w:t>
      </w:r>
      <w:r w:rsidR="000701D0" w:rsidRPr="003C7F18">
        <w:t xml:space="preserve">ommittee, and the public, understand that the NHS is under great pressure, and that NHS services have to change to reflect demand, clinical developments, better integration, improved technology and the financial pressures it is under. However, any changes must be done in a co-ordinated, planned, open and transparent way, looking at the whole system of health and social care. Until actions are taken in primary care, other acute services and social care to reduce demand on A&amp;E, reducing capacity in emergency care </w:t>
      </w:r>
      <w:r w:rsidR="000E2BEF">
        <w:t xml:space="preserve">and piecemeal and emergency closures </w:t>
      </w:r>
      <w:r w:rsidR="000701D0" w:rsidRPr="003C7F18">
        <w:t>will</w:t>
      </w:r>
      <w:r w:rsidR="00232CCE" w:rsidRPr="003C7F18">
        <w:t xml:space="preserve"> on</w:t>
      </w:r>
      <w:r w:rsidR="000701D0" w:rsidRPr="003C7F18">
        <w:t>ly make a bad situation worse.</w:t>
      </w:r>
    </w:p>
    <w:p w14:paraId="00B4D1C4" w14:textId="40CC1DB1" w:rsidR="000701D0" w:rsidRPr="003C7F18" w:rsidRDefault="000701D0" w:rsidP="00CE04CC">
      <w:pPr>
        <w:spacing w:after="160" w:line="360" w:lineRule="auto"/>
      </w:pPr>
      <w:r w:rsidRPr="003C7F18">
        <w:t>The Trust</w:t>
      </w:r>
      <w:r w:rsidR="00232CCE" w:rsidRPr="003C7F18">
        <w:t xml:space="preserve">, </w:t>
      </w:r>
      <w:r w:rsidR="00331E1D">
        <w:t xml:space="preserve">by </w:t>
      </w:r>
      <w:r w:rsidR="00331E1D" w:rsidRPr="003C7F18">
        <w:t>their</w:t>
      </w:r>
      <w:r w:rsidR="00232CCE" w:rsidRPr="003C7F18">
        <w:t xml:space="preserve"> actions and </w:t>
      </w:r>
      <w:r w:rsidR="000E2BEF">
        <w:t xml:space="preserve">in some cases </w:t>
      </w:r>
      <w:r w:rsidR="00232CCE" w:rsidRPr="003C7F18">
        <w:t>inaction,</w:t>
      </w:r>
      <w:r w:rsidRPr="003C7F18">
        <w:t xml:space="preserve"> have</w:t>
      </w:r>
      <w:r w:rsidR="00232CCE" w:rsidRPr="003C7F18">
        <w:t xml:space="preserve"> </w:t>
      </w:r>
      <w:r w:rsidR="00331E1D">
        <w:t xml:space="preserve">regrettably </w:t>
      </w:r>
      <w:r w:rsidR="00331E1D" w:rsidRPr="003C7F18">
        <w:t>made</w:t>
      </w:r>
      <w:r w:rsidR="003C7F18" w:rsidRPr="003C7F18">
        <w:t xml:space="preserve"> an already difficult situation worse</w:t>
      </w:r>
      <w:r w:rsidRPr="003C7F18">
        <w:t>.</w:t>
      </w:r>
    </w:p>
    <w:p w14:paraId="4781ED82" w14:textId="5052A356" w:rsidR="006A6FCB" w:rsidRDefault="00844BDD" w:rsidP="000D502B">
      <w:pPr>
        <w:spacing w:after="160" w:line="360" w:lineRule="auto"/>
        <w:rPr>
          <w:b/>
          <w:sz w:val="28"/>
          <w:szCs w:val="28"/>
        </w:rPr>
      </w:pPr>
      <w:r>
        <w:rPr>
          <w:color w:val="FF0000"/>
        </w:rPr>
        <w:br w:type="page"/>
      </w:r>
      <w:r w:rsidR="006A6FCB" w:rsidRPr="007A1776">
        <w:rPr>
          <w:b/>
          <w:sz w:val="28"/>
          <w:szCs w:val="28"/>
        </w:rPr>
        <w:lastRenderedPageBreak/>
        <w:t>Recommendations</w:t>
      </w:r>
    </w:p>
    <w:p w14:paraId="0C8890BF" w14:textId="7E98F3CE" w:rsidR="00B04C3C" w:rsidRDefault="00B04C3C" w:rsidP="00B04C3C">
      <w:pPr>
        <w:pStyle w:val="ListParagraph"/>
        <w:numPr>
          <w:ilvl w:val="0"/>
          <w:numId w:val="22"/>
        </w:numPr>
        <w:spacing w:line="360" w:lineRule="auto"/>
      </w:pPr>
      <w:r>
        <w:t>The Trust should provide the Committee with a transparent, sustainable, realistic and achievable plan for the provision o</w:t>
      </w:r>
      <w:r w:rsidR="007042AA">
        <w:t>f services at Chorley by 22 November 2016</w:t>
      </w:r>
    </w:p>
    <w:p w14:paraId="6E25AB7A" w14:textId="776A888B" w:rsidR="00B04C3C" w:rsidRDefault="00B04C3C" w:rsidP="00B04C3C">
      <w:pPr>
        <w:pStyle w:val="ListParagraph"/>
        <w:numPr>
          <w:ilvl w:val="0"/>
          <w:numId w:val="22"/>
        </w:numPr>
        <w:spacing w:line="360" w:lineRule="auto"/>
      </w:pPr>
      <w:r>
        <w:t xml:space="preserve">The Trust should provide the Committee with detailed information on how they are addressing their inability to meet the </w:t>
      </w:r>
      <w:r w:rsidR="00AB0041">
        <w:t>four</w:t>
      </w:r>
      <w:r>
        <w:t xml:space="preserve"> hour target for A&amp;E attendance at Royal Preston Hospital</w:t>
      </w:r>
    </w:p>
    <w:p w14:paraId="36305B16" w14:textId="77777777" w:rsidR="00B04C3C" w:rsidRDefault="00B04C3C" w:rsidP="00B04C3C">
      <w:pPr>
        <w:pStyle w:val="ListParagraph"/>
        <w:numPr>
          <w:ilvl w:val="0"/>
          <w:numId w:val="22"/>
        </w:numPr>
        <w:spacing w:line="360" w:lineRule="auto"/>
      </w:pPr>
      <w:r>
        <w:t>The Clinical Commissioning Group to provide the Committee with evidence that it is supporting the Trust to explore all methods to recruit and retain staff</w:t>
      </w:r>
    </w:p>
    <w:p w14:paraId="782326E4" w14:textId="77777777" w:rsidR="00B04C3C" w:rsidRDefault="00B04C3C" w:rsidP="00B04C3C">
      <w:pPr>
        <w:pStyle w:val="ListParagraph"/>
        <w:numPr>
          <w:ilvl w:val="0"/>
          <w:numId w:val="22"/>
        </w:numPr>
        <w:spacing w:line="360" w:lineRule="auto"/>
      </w:pPr>
      <w:r>
        <w:t>NHS England should undertake a review of the national issues identified within this report, namely:</w:t>
      </w:r>
    </w:p>
    <w:p w14:paraId="7797F91A" w14:textId="77777777" w:rsidR="00B04C3C" w:rsidRDefault="00B04C3C" w:rsidP="00B04C3C">
      <w:pPr>
        <w:pStyle w:val="ListParagraph"/>
        <w:numPr>
          <w:ilvl w:val="1"/>
          <w:numId w:val="21"/>
        </w:numPr>
        <w:spacing w:line="360" w:lineRule="auto"/>
      </w:pPr>
      <w:r>
        <w:t>The discrepancy between substantive and locum pay</w:t>
      </w:r>
    </w:p>
    <w:p w14:paraId="1C3C5974" w14:textId="77777777" w:rsidR="00B04C3C" w:rsidRDefault="00B04C3C" w:rsidP="00B04C3C">
      <w:pPr>
        <w:pStyle w:val="ListParagraph"/>
        <w:numPr>
          <w:ilvl w:val="1"/>
          <w:numId w:val="21"/>
        </w:numPr>
        <w:spacing w:line="360" w:lineRule="auto"/>
      </w:pPr>
      <w:r>
        <w:t>The need for clear guidance relating to the application and/or removal of the agency cap</w:t>
      </w:r>
    </w:p>
    <w:p w14:paraId="5240661F" w14:textId="77777777" w:rsidR="00B04C3C" w:rsidRDefault="00B04C3C" w:rsidP="00B04C3C">
      <w:pPr>
        <w:pStyle w:val="ListParagraph"/>
        <w:numPr>
          <w:ilvl w:val="1"/>
          <w:numId w:val="21"/>
        </w:numPr>
        <w:spacing w:line="360" w:lineRule="auto"/>
      </w:pPr>
      <w:r>
        <w:t>The number of emergency medicine trainee places</w:t>
      </w:r>
    </w:p>
    <w:p w14:paraId="0B9A88D5" w14:textId="77777777" w:rsidR="00B04C3C" w:rsidRDefault="00B04C3C" w:rsidP="00B04C3C">
      <w:pPr>
        <w:pStyle w:val="ListParagraph"/>
        <w:numPr>
          <w:ilvl w:val="0"/>
          <w:numId w:val="22"/>
        </w:numPr>
        <w:spacing w:line="360" w:lineRule="auto"/>
      </w:pPr>
      <w:r>
        <w:t>In the light of the failure of the Trust to communicate in a timely and effective manner with the public and their representatives in this case, NHS commissioners be asked to demonstrate how they will effectively engage and involve local residents in future service design</w:t>
      </w:r>
    </w:p>
    <w:p w14:paraId="4280177D" w14:textId="77777777" w:rsidR="00B04C3C" w:rsidRDefault="00B04C3C" w:rsidP="00B04C3C">
      <w:pPr>
        <w:pStyle w:val="ListParagraph"/>
        <w:numPr>
          <w:ilvl w:val="0"/>
          <w:numId w:val="22"/>
        </w:numPr>
        <w:spacing w:line="360" w:lineRule="auto"/>
      </w:pPr>
      <w:r>
        <w:t>The System Resilience Group should develop a plan that identifies the lessons learnt from this situation, in particular how communication and resource planning is managed. It should then be shared with wider NHS and social partners and stakeholders.</w:t>
      </w:r>
    </w:p>
    <w:p w14:paraId="4711F485" w14:textId="5E1BA395" w:rsidR="00B04C3C" w:rsidRDefault="00B04C3C" w:rsidP="00B04C3C">
      <w:pPr>
        <w:pStyle w:val="ListParagraph"/>
        <w:numPr>
          <w:ilvl w:val="0"/>
          <w:numId w:val="22"/>
        </w:numPr>
        <w:spacing w:line="360" w:lineRule="auto"/>
      </w:pPr>
      <w:r>
        <w:t xml:space="preserve">That the developing crisis in Emergency </w:t>
      </w:r>
      <w:r w:rsidR="00AB0041">
        <w:t>C</w:t>
      </w:r>
      <w:r>
        <w:t>are is given the required priority in the development of the Lancashire and South Cumbria Sustainability and Transformation Plan, and a plan for Emergency Care across Lancashire is developed as a key priority, and that the Lancashire Health and Wellbeing Board be asked to take responsibility for the implementation and monitoring of this priority.</w:t>
      </w:r>
    </w:p>
    <w:p w14:paraId="16DE718E" w14:textId="19659887" w:rsidR="00B04C3C" w:rsidRPr="00C8415B" w:rsidRDefault="00B04C3C" w:rsidP="00B04C3C">
      <w:pPr>
        <w:pStyle w:val="ListParagraph"/>
        <w:numPr>
          <w:ilvl w:val="0"/>
          <w:numId w:val="22"/>
        </w:numPr>
        <w:spacing w:line="360" w:lineRule="auto"/>
      </w:pPr>
      <w:r w:rsidRPr="00C8415B">
        <w:t>The Trust should make every effort to increase the Urgent Care Centre opening hours on the Chorley site to 6am – midnight</w:t>
      </w:r>
      <w:r>
        <w:t xml:space="preserve"> as additional staff are app</w:t>
      </w:r>
      <w:r w:rsidR="007042AA">
        <w:t>ointed.</w:t>
      </w:r>
    </w:p>
    <w:p w14:paraId="6EB702E4" w14:textId="77777777" w:rsidR="00B04C3C" w:rsidRDefault="00B04C3C" w:rsidP="00B04C3C">
      <w:pPr>
        <w:pStyle w:val="ListParagraph"/>
        <w:numPr>
          <w:ilvl w:val="0"/>
          <w:numId w:val="22"/>
        </w:numPr>
        <w:spacing w:line="360" w:lineRule="auto"/>
      </w:pPr>
      <w:r>
        <w:t>The Trust should actively seek best practice from other Trusts regarding staffing on A&amp;E Departments</w:t>
      </w:r>
    </w:p>
    <w:p w14:paraId="3C4168AA" w14:textId="675BE6F4" w:rsidR="00143362" w:rsidRDefault="00B04C3C" w:rsidP="002F1079">
      <w:pPr>
        <w:pStyle w:val="ListParagraph"/>
        <w:numPr>
          <w:ilvl w:val="0"/>
          <w:numId w:val="22"/>
        </w:numPr>
        <w:spacing w:line="360" w:lineRule="auto"/>
      </w:pPr>
      <w:r>
        <w:t xml:space="preserve">For the future a more open approach to the design and delivery changes to the local health economy needs to take place, working with wider public services through the Lancashire Health and Wellbeing Board to make our hospitals more sustainable and better able </w:t>
      </w:r>
      <w:r w:rsidR="000D502B">
        <w:t>to serve the needs of residents.</w:t>
      </w:r>
    </w:p>
    <w:sectPr w:rsidR="00143362" w:rsidSect="0055420E">
      <w:headerReference w:type="default" r:id="rId12"/>
      <w:footerReference w:type="default" r:id="rId13"/>
      <w:pgSz w:w="11906" w:h="16838"/>
      <w:pgMar w:top="993" w:right="836"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AED0" w14:textId="77777777" w:rsidR="000A3F6C" w:rsidRDefault="000A3F6C">
      <w:r>
        <w:separator/>
      </w:r>
    </w:p>
  </w:endnote>
  <w:endnote w:type="continuationSeparator" w:id="0">
    <w:p w14:paraId="3103E1EC" w14:textId="77777777" w:rsidR="000A3F6C" w:rsidRDefault="000A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FoundryFormSans-Bold">
    <w:altName w:val="FoundryForm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3B684Co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B500" w14:textId="77777777" w:rsidR="000A3F6C" w:rsidRDefault="000A3F6C" w:rsidP="00AB0648">
    <w:pPr>
      <w:pStyle w:val="Footer"/>
      <w:jc w:val="center"/>
    </w:pPr>
    <w:r>
      <w:rPr>
        <w:rStyle w:val="PageNumber"/>
      </w:rPr>
      <w:fldChar w:fldCharType="begin"/>
    </w:r>
    <w:r>
      <w:rPr>
        <w:rStyle w:val="PageNumber"/>
      </w:rPr>
      <w:instrText xml:space="preserve"> PAGE </w:instrText>
    </w:r>
    <w:r>
      <w:rPr>
        <w:rStyle w:val="PageNumber"/>
      </w:rPr>
      <w:fldChar w:fldCharType="separate"/>
    </w:r>
    <w:r w:rsidR="003A448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1580" w14:textId="77777777" w:rsidR="000A3F6C" w:rsidRDefault="000A3F6C">
      <w:r>
        <w:separator/>
      </w:r>
    </w:p>
  </w:footnote>
  <w:footnote w:type="continuationSeparator" w:id="0">
    <w:p w14:paraId="31DB36E9" w14:textId="77777777" w:rsidR="000A3F6C" w:rsidRDefault="000A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77DF" w14:textId="3DFFCDBA" w:rsidR="000A3F6C" w:rsidRDefault="000A3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61FF"/>
    <w:multiLevelType w:val="hybridMultilevel"/>
    <w:tmpl w:val="8DA4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61CA8"/>
    <w:multiLevelType w:val="hybridMultilevel"/>
    <w:tmpl w:val="A3208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D1EBD"/>
    <w:multiLevelType w:val="hybridMultilevel"/>
    <w:tmpl w:val="2E0274D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47CE2"/>
    <w:multiLevelType w:val="hybridMultilevel"/>
    <w:tmpl w:val="9E8C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E2BBB"/>
    <w:multiLevelType w:val="hybridMultilevel"/>
    <w:tmpl w:val="AEE055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40ECD"/>
    <w:multiLevelType w:val="hybridMultilevel"/>
    <w:tmpl w:val="13921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C42E9"/>
    <w:multiLevelType w:val="hybridMultilevel"/>
    <w:tmpl w:val="61BA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80E16"/>
    <w:multiLevelType w:val="hybridMultilevel"/>
    <w:tmpl w:val="E7F0979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A4931"/>
    <w:multiLevelType w:val="hybridMultilevel"/>
    <w:tmpl w:val="641A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C3164"/>
    <w:multiLevelType w:val="hybridMultilevel"/>
    <w:tmpl w:val="7A7660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900B4"/>
    <w:multiLevelType w:val="hybridMultilevel"/>
    <w:tmpl w:val="CD90A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96518"/>
    <w:multiLevelType w:val="hybridMultilevel"/>
    <w:tmpl w:val="ADDC7F3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73FBE"/>
    <w:multiLevelType w:val="hybridMultilevel"/>
    <w:tmpl w:val="58B48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F95"/>
    <w:multiLevelType w:val="hybridMultilevel"/>
    <w:tmpl w:val="3E56E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3D7794"/>
    <w:multiLevelType w:val="hybridMultilevel"/>
    <w:tmpl w:val="68AAB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95CFF"/>
    <w:multiLevelType w:val="hybridMultilevel"/>
    <w:tmpl w:val="067AE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E75CC"/>
    <w:multiLevelType w:val="hybridMultilevel"/>
    <w:tmpl w:val="AD9E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C6C1A"/>
    <w:multiLevelType w:val="hybridMultilevel"/>
    <w:tmpl w:val="FC1C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D07D0"/>
    <w:multiLevelType w:val="hybridMultilevel"/>
    <w:tmpl w:val="ADDC7F3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516BC"/>
    <w:multiLevelType w:val="hybridMultilevel"/>
    <w:tmpl w:val="E72AF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F3AA1"/>
    <w:multiLevelType w:val="hybridMultilevel"/>
    <w:tmpl w:val="929C0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727FAD"/>
    <w:multiLevelType w:val="hybridMultilevel"/>
    <w:tmpl w:val="2E0274D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13"/>
  </w:num>
  <w:num w:numId="5">
    <w:abstractNumId w:val="10"/>
  </w:num>
  <w:num w:numId="6">
    <w:abstractNumId w:val="8"/>
  </w:num>
  <w:num w:numId="7">
    <w:abstractNumId w:val="16"/>
  </w:num>
  <w:num w:numId="8">
    <w:abstractNumId w:val="6"/>
  </w:num>
  <w:num w:numId="9">
    <w:abstractNumId w:val="0"/>
  </w:num>
  <w:num w:numId="10">
    <w:abstractNumId w:val="1"/>
  </w:num>
  <w:num w:numId="11">
    <w:abstractNumId w:val="20"/>
  </w:num>
  <w:num w:numId="12">
    <w:abstractNumId w:val="19"/>
  </w:num>
  <w:num w:numId="13">
    <w:abstractNumId w:val="4"/>
  </w:num>
  <w:num w:numId="14">
    <w:abstractNumId w:val="9"/>
  </w:num>
  <w:num w:numId="15">
    <w:abstractNumId w:val="11"/>
  </w:num>
  <w:num w:numId="16">
    <w:abstractNumId w:val="14"/>
  </w:num>
  <w:num w:numId="17">
    <w:abstractNumId w:val="15"/>
  </w:num>
  <w:num w:numId="18">
    <w:abstractNumId w:val="5"/>
  </w:num>
  <w:num w:numId="19">
    <w:abstractNumId w:val="7"/>
  </w:num>
  <w:num w:numId="20">
    <w:abstractNumId w:val="2"/>
  </w:num>
  <w:num w:numId="21">
    <w:abstractNumId w:val="2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01"/>
    <w:rsid w:val="00005164"/>
    <w:rsid w:val="0001448D"/>
    <w:rsid w:val="00016C4F"/>
    <w:rsid w:val="00030149"/>
    <w:rsid w:val="00035D5D"/>
    <w:rsid w:val="000548D6"/>
    <w:rsid w:val="00066918"/>
    <w:rsid w:val="000701D0"/>
    <w:rsid w:val="000A3F6C"/>
    <w:rsid w:val="000B42E9"/>
    <w:rsid w:val="000B4DE4"/>
    <w:rsid w:val="000D502B"/>
    <w:rsid w:val="000E2BEF"/>
    <w:rsid w:val="001138AE"/>
    <w:rsid w:val="00125368"/>
    <w:rsid w:val="00141B97"/>
    <w:rsid w:val="00143362"/>
    <w:rsid w:val="00145098"/>
    <w:rsid w:val="00186396"/>
    <w:rsid w:val="00186593"/>
    <w:rsid w:val="0019224E"/>
    <w:rsid w:val="0019634B"/>
    <w:rsid w:val="001C715F"/>
    <w:rsid w:val="001D44AB"/>
    <w:rsid w:val="001D51FF"/>
    <w:rsid w:val="001F14E7"/>
    <w:rsid w:val="001F1970"/>
    <w:rsid w:val="0023076B"/>
    <w:rsid w:val="00232CCE"/>
    <w:rsid w:val="002A22F1"/>
    <w:rsid w:val="002A628D"/>
    <w:rsid w:val="002C5C02"/>
    <w:rsid w:val="002D074B"/>
    <w:rsid w:val="002D1B0B"/>
    <w:rsid w:val="002F1079"/>
    <w:rsid w:val="0031417D"/>
    <w:rsid w:val="00316A19"/>
    <w:rsid w:val="00330E16"/>
    <w:rsid w:val="00331E1D"/>
    <w:rsid w:val="00342EC4"/>
    <w:rsid w:val="00344C5A"/>
    <w:rsid w:val="0036591F"/>
    <w:rsid w:val="00380BF7"/>
    <w:rsid w:val="003837FE"/>
    <w:rsid w:val="003A448A"/>
    <w:rsid w:val="003C7F18"/>
    <w:rsid w:val="003F65F4"/>
    <w:rsid w:val="00404A32"/>
    <w:rsid w:val="00411B58"/>
    <w:rsid w:val="00422C9C"/>
    <w:rsid w:val="004442FF"/>
    <w:rsid w:val="00452B3C"/>
    <w:rsid w:val="004606DD"/>
    <w:rsid w:val="00476E42"/>
    <w:rsid w:val="00495E72"/>
    <w:rsid w:val="004962BF"/>
    <w:rsid w:val="004A11ED"/>
    <w:rsid w:val="004D304D"/>
    <w:rsid w:val="004F202E"/>
    <w:rsid w:val="0051526D"/>
    <w:rsid w:val="00517932"/>
    <w:rsid w:val="00525E05"/>
    <w:rsid w:val="00527F24"/>
    <w:rsid w:val="00543E06"/>
    <w:rsid w:val="0055420E"/>
    <w:rsid w:val="00561A92"/>
    <w:rsid w:val="00562CC1"/>
    <w:rsid w:val="005648B3"/>
    <w:rsid w:val="005835AC"/>
    <w:rsid w:val="0059519F"/>
    <w:rsid w:val="00597031"/>
    <w:rsid w:val="005A0329"/>
    <w:rsid w:val="005B48ED"/>
    <w:rsid w:val="005F28F4"/>
    <w:rsid w:val="006058A8"/>
    <w:rsid w:val="006425C7"/>
    <w:rsid w:val="00650B9B"/>
    <w:rsid w:val="00655942"/>
    <w:rsid w:val="00672553"/>
    <w:rsid w:val="006A6FCB"/>
    <w:rsid w:val="006C00C2"/>
    <w:rsid w:val="006D2C1E"/>
    <w:rsid w:val="006F736E"/>
    <w:rsid w:val="007042AA"/>
    <w:rsid w:val="00734F7E"/>
    <w:rsid w:val="00737AEE"/>
    <w:rsid w:val="0074384E"/>
    <w:rsid w:val="00751AA5"/>
    <w:rsid w:val="007543AC"/>
    <w:rsid w:val="00761C60"/>
    <w:rsid w:val="00765FA6"/>
    <w:rsid w:val="007932B6"/>
    <w:rsid w:val="007C5ECC"/>
    <w:rsid w:val="007D5355"/>
    <w:rsid w:val="007E51FE"/>
    <w:rsid w:val="00806C18"/>
    <w:rsid w:val="008178A5"/>
    <w:rsid w:val="00840A7F"/>
    <w:rsid w:val="00844BDD"/>
    <w:rsid w:val="00871CB4"/>
    <w:rsid w:val="008727AC"/>
    <w:rsid w:val="00875C47"/>
    <w:rsid w:val="00876FDF"/>
    <w:rsid w:val="008C5726"/>
    <w:rsid w:val="008E6B6C"/>
    <w:rsid w:val="008F470A"/>
    <w:rsid w:val="00902395"/>
    <w:rsid w:val="00913518"/>
    <w:rsid w:val="00932B5A"/>
    <w:rsid w:val="00935F68"/>
    <w:rsid w:val="0094456F"/>
    <w:rsid w:val="00960019"/>
    <w:rsid w:val="009F1324"/>
    <w:rsid w:val="00A01400"/>
    <w:rsid w:val="00A0388A"/>
    <w:rsid w:val="00A14C6C"/>
    <w:rsid w:val="00A3375A"/>
    <w:rsid w:val="00A47091"/>
    <w:rsid w:val="00A833FA"/>
    <w:rsid w:val="00A94001"/>
    <w:rsid w:val="00A9457C"/>
    <w:rsid w:val="00AA1B0B"/>
    <w:rsid w:val="00AB0041"/>
    <w:rsid w:val="00AB0648"/>
    <w:rsid w:val="00AB680B"/>
    <w:rsid w:val="00AD4E50"/>
    <w:rsid w:val="00AE22F3"/>
    <w:rsid w:val="00AF1340"/>
    <w:rsid w:val="00B04C3C"/>
    <w:rsid w:val="00B1269E"/>
    <w:rsid w:val="00B15DD5"/>
    <w:rsid w:val="00B2290D"/>
    <w:rsid w:val="00B44FD1"/>
    <w:rsid w:val="00B45240"/>
    <w:rsid w:val="00B6776D"/>
    <w:rsid w:val="00B723A9"/>
    <w:rsid w:val="00B9131E"/>
    <w:rsid w:val="00B95CF3"/>
    <w:rsid w:val="00BA59DC"/>
    <w:rsid w:val="00BB0A85"/>
    <w:rsid w:val="00BB279F"/>
    <w:rsid w:val="00BE14B0"/>
    <w:rsid w:val="00C14036"/>
    <w:rsid w:val="00C42129"/>
    <w:rsid w:val="00C44A18"/>
    <w:rsid w:val="00C74F81"/>
    <w:rsid w:val="00C8415B"/>
    <w:rsid w:val="00C84B02"/>
    <w:rsid w:val="00CA79C2"/>
    <w:rsid w:val="00CD22F9"/>
    <w:rsid w:val="00CE04CC"/>
    <w:rsid w:val="00D40B23"/>
    <w:rsid w:val="00D51201"/>
    <w:rsid w:val="00D6226A"/>
    <w:rsid w:val="00D768DD"/>
    <w:rsid w:val="00DA6DB0"/>
    <w:rsid w:val="00DB0FFA"/>
    <w:rsid w:val="00DC315A"/>
    <w:rsid w:val="00E22059"/>
    <w:rsid w:val="00E3249D"/>
    <w:rsid w:val="00E426D9"/>
    <w:rsid w:val="00E47B5B"/>
    <w:rsid w:val="00E97D3B"/>
    <w:rsid w:val="00EB5C90"/>
    <w:rsid w:val="00EC6D7B"/>
    <w:rsid w:val="00EE1374"/>
    <w:rsid w:val="00EF6C74"/>
    <w:rsid w:val="00F1224C"/>
    <w:rsid w:val="00F12BD9"/>
    <w:rsid w:val="00F21681"/>
    <w:rsid w:val="00F22C1C"/>
    <w:rsid w:val="00F30736"/>
    <w:rsid w:val="00F70067"/>
    <w:rsid w:val="00F80B07"/>
    <w:rsid w:val="00F87D61"/>
    <w:rsid w:val="00FA57B7"/>
    <w:rsid w:val="00FC50DC"/>
    <w:rsid w:val="00FE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6B7CB"/>
  <w15:chartTrackingRefBased/>
  <w15:docId w15:val="{1F0E2B2F-F0AB-4D95-A4B3-4BD9BD75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CB"/>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6A6FCB"/>
    <w:pPr>
      <w:keepNext/>
      <w:outlineLvl w:val="0"/>
    </w:pPr>
    <w:rPr>
      <w:b/>
      <w:bCs/>
      <w:lang w:eastAsia="en-US"/>
    </w:rPr>
  </w:style>
  <w:style w:type="paragraph" w:styleId="Heading2">
    <w:name w:val="heading 2"/>
    <w:basedOn w:val="Normal"/>
    <w:next w:val="Normal"/>
    <w:link w:val="Heading2Char"/>
    <w:uiPriority w:val="9"/>
    <w:semiHidden/>
    <w:unhideWhenUsed/>
    <w:qFormat/>
    <w:rsid w:val="00DA6D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FCB"/>
    <w:rPr>
      <w:rFonts w:eastAsia="Times New Roman" w:cs="Times New Roman"/>
      <w:b/>
      <w:bCs/>
      <w:szCs w:val="24"/>
    </w:rPr>
  </w:style>
  <w:style w:type="paragraph" w:styleId="NormalWeb">
    <w:name w:val="Normal (Web)"/>
    <w:basedOn w:val="Normal"/>
    <w:uiPriority w:val="99"/>
    <w:rsid w:val="006A6FCB"/>
    <w:pPr>
      <w:spacing w:before="100" w:beforeAutospacing="1" w:after="100" w:afterAutospacing="1"/>
    </w:pPr>
    <w:rPr>
      <w:rFonts w:ascii="Times New Roman" w:hAnsi="Times New Roman"/>
    </w:rPr>
  </w:style>
  <w:style w:type="character" w:styleId="Strong">
    <w:name w:val="Strong"/>
    <w:uiPriority w:val="22"/>
    <w:qFormat/>
    <w:rsid w:val="006A6FCB"/>
    <w:rPr>
      <w:b/>
      <w:bCs/>
    </w:rPr>
  </w:style>
  <w:style w:type="character" w:styleId="Hyperlink">
    <w:name w:val="Hyperlink"/>
    <w:rsid w:val="006A6FCB"/>
    <w:rPr>
      <w:color w:val="0000FF"/>
      <w:u w:val="single"/>
    </w:rPr>
  </w:style>
  <w:style w:type="paragraph" w:styleId="Footer">
    <w:name w:val="footer"/>
    <w:basedOn w:val="Normal"/>
    <w:link w:val="FooterChar"/>
    <w:rsid w:val="006A6FCB"/>
    <w:pPr>
      <w:tabs>
        <w:tab w:val="center" w:pos="4153"/>
        <w:tab w:val="right" w:pos="8306"/>
      </w:tabs>
    </w:pPr>
  </w:style>
  <w:style w:type="character" w:customStyle="1" w:styleId="FooterChar">
    <w:name w:val="Footer Char"/>
    <w:basedOn w:val="DefaultParagraphFont"/>
    <w:link w:val="Footer"/>
    <w:rsid w:val="006A6FCB"/>
    <w:rPr>
      <w:rFonts w:eastAsia="Times New Roman" w:cs="Times New Roman"/>
      <w:szCs w:val="24"/>
      <w:lang w:eastAsia="en-GB"/>
    </w:rPr>
  </w:style>
  <w:style w:type="paragraph" w:styleId="BodyText">
    <w:name w:val="Body Text"/>
    <w:basedOn w:val="Normal"/>
    <w:link w:val="BodyTextChar"/>
    <w:rsid w:val="006A6FCB"/>
    <w:rPr>
      <w:rFonts w:cs="Arial"/>
      <w:sz w:val="22"/>
      <w:lang w:eastAsia="en-US"/>
    </w:rPr>
  </w:style>
  <w:style w:type="character" w:customStyle="1" w:styleId="BodyTextChar">
    <w:name w:val="Body Text Char"/>
    <w:basedOn w:val="DefaultParagraphFont"/>
    <w:link w:val="BodyText"/>
    <w:rsid w:val="006A6FCB"/>
    <w:rPr>
      <w:rFonts w:eastAsia="Times New Roman" w:cs="Arial"/>
      <w:sz w:val="22"/>
      <w:szCs w:val="24"/>
    </w:rPr>
  </w:style>
  <w:style w:type="character" w:styleId="PageNumber">
    <w:name w:val="page number"/>
    <w:basedOn w:val="DefaultParagraphFont"/>
    <w:rsid w:val="006A6FCB"/>
  </w:style>
  <w:style w:type="paragraph" w:styleId="ListParagraph">
    <w:name w:val="List Paragraph"/>
    <w:basedOn w:val="Normal"/>
    <w:uiPriority w:val="34"/>
    <w:qFormat/>
    <w:rsid w:val="006A6FCB"/>
    <w:pPr>
      <w:ind w:left="720"/>
      <w:contextualSpacing/>
    </w:pPr>
    <w:rPr>
      <w:szCs w:val="20"/>
    </w:rPr>
  </w:style>
  <w:style w:type="paragraph" w:customStyle="1" w:styleId="Pa0">
    <w:name w:val="Pa0"/>
    <w:basedOn w:val="Normal"/>
    <w:next w:val="Normal"/>
    <w:uiPriority w:val="99"/>
    <w:rsid w:val="006A6FCB"/>
    <w:pPr>
      <w:autoSpaceDE w:val="0"/>
      <w:autoSpaceDN w:val="0"/>
      <w:adjustRightInd w:val="0"/>
      <w:spacing w:line="241" w:lineRule="atLeast"/>
    </w:pPr>
    <w:rPr>
      <w:rFonts w:ascii="Swiss 72 1 BT" w:hAnsi="Swiss 72 1 BT"/>
    </w:rPr>
  </w:style>
  <w:style w:type="character" w:customStyle="1" w:styleId="A2">
    <w:name w:val="A2"/>
    <w:uiPriority w:val="99"/>
    <w:rsid w:val="006A6FCB"/>
    <w:rPr>
      <w:rFonts w:cs="Swiss 72 1 BT"/>
      <w:color w:val="000000"/>
      <w:sz w:val="20"/>
      <w:szCs w:val="20"/>
    </w:rPr>
  </w:style>
  <w:style w:type="character" w:customStyle="1" w:styleId="A0">
    <w:name w:val="A0"/>
    <w:uiPriority w:val="99"/>
    <w:rsid w:val="006A6FCB"/>
    <w:rPr>
      <w:rFonts w:cs="Swiss 72 1 BT"/>
      <w:color w:val="000000"/>
      <w:sz w:val="18"/>
      <w:szCs w:val="18"/>
    </w:rPr>
  </w:style>
  <w:style w:type="paragraph" w:customStyle="1" w:styleId="Default">
    <w:name w:val="Default"/>
    <w:rsid w:val="006A6FCB"/>
    <w:pPr>
      <w:autoSpaceDE w:val="0"/>
      <w:autoSpaceDN w:val="0"/>
      <w:adjustRightInd w:val="0"/>
      <w:spacing w:after="0" w:line="240" w:lineRule="auto"/>
    </w:pPr>
    <w:rPr>
      <w:rFonts w:ascii="FoundryFormSans-Bold" w:eastAsia="Times New Roman" w:hAnsi="FoundryFormSans-Bold" w:cs="FoundryFormSans-Bold"/>
      <w:color w:val="000000"/>
      <w:szCs w:val="24"/>
      <w:lang w:eastAsia="en-GB"/>
    </w:rPr>
  </w:style>
  <w:style w:type="character" w:customStyle="1" w:styleId="Heading2Char">
    <w:name w:val="Heading 2 Char"/>
    <w:basedOn w:val="DefaultParagraphFont"/>
    <w:link w:val="Heading2"/>
    <w:uiPriority w:val="9"/>
    <w:semiHidden/>
    <w:rsid w:val="00DA6DB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AB064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442FF"/>
    <w:rPr>
      <w:i w:val="0"/>
      <w:iCs w:val="0"/>
      <w:color w:val="006621"/>
    </w:rPr>
  </w:style>
  <w:style w:type="paragraph" w:styleId="BalloonText">
    <w:name w:val="Balloon Text"/>
    <w:basedOn w:val="Normal"/>
    <w:link w:val="BalloonTextChar"/>
    <w:uiPriority w:val="99"/>
    <w:semiHidden/>
    <w:unhideWhenUsed/>
    <w:rsid w:val="002D0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4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D074B"/>
    <w:rPr>
      <w:sz w:val="16"/>
      <w:szCs w:val="16"/>
    </w:rPr>
  </w:style>
  <w:style w:type="paragraph" w:styleId="CommentText">
    <w:name w:val="annotation text"/>
    <w:basedOn w:val="Normal"/>
    <w:link w:val="CommentTextChar"/>
    <w:uiPriority w:val="99"/>
    <w:semiHidden/>
    <w:unhideWhenUsed/>
    <w:rsid w:val="002D074B"/>
    <w:rPr>
      <w:sz w:val="20"/>
      <w:szCs w:val="20"/>
    </w:rPr>
  </w:style>
  <w:style w:type="character" w:customStyle="1" w:styleId="CommentTextChar">
    <w:name w:val="Comment Text Char"/>
    <w:basedOn w:val="DefaultParagraphFont"/>
    <w:link w:val="CommentText"/>
    <w:uiPriority w:val="99"/>
    <w:semiHidden/>
    <w:rsid w:val="002D074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074B"/>
    <w:rPr>
      <w:b/>
      <w:bCs/>
    </w:rPr>
  </w:style>
  <w:style w:type="character" w:customStyle="1" w:styleId="CommentSubjectChar">
    <w:name w:val="Comment Subject Char"/>
    <w:basedOn w:val="CommentTextChar"/>
    <w:link w:val="CommentSubject"/>
    <w:uiPriority w:val="99"/>
    <w:semiHidden/>
    <w:rsid w:val="002D074B"/>
    <w:rPr>
      <w:rFonts w:eastAsia="Times New Roman" w:cs="Times New Roman"/>
      <w:b/>
      <w:bCs/>
      <w:sz w:val="20"/>
      <w:szCs w:val="20"/>
      <w:lang w:eastAsia="en-GB"/>
    </w:rPr>
  </w:style>
  <w:style w:type="paragraph" w:styleId="Header">
    <w:name w:val="header"/>
    <w:basedOn w:val="Normal"/>
    <w:link w:val="HeaderChar"/>
    <w:uiPriority w:val="99"/>
    <w:unhideWhenUsed/>
    <w:rsid w:val="007D5355"/>
    <w:pPr>
      <w:tabs>
        <w:tab w:val="center" w:pos="4513"/>
        <w:tab w:val="right" w:pos="9026"/>
      </w:tabs>
    </w:pPr>
  </w:style>
  <w:style w:type="character" w:customStyle="1" w:styleId="HeaderChar">
    <w:name w:val="Header Char"/>
    <w:basedOn w:val="DefaultParagraphFont"/>
    <w:link w:val="Header"/>
    <w:uiPriority w:val="99"/>
    <w:rsid w:val="007D5355"/>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746">
      <w:bodyDiv w:val="1"/>
      <w:marLeft w:val="0"/>
      <w:marRight w:val="0"/>
      <w:marTop w:val="0"/>
      <w:marBottom w:val="0"/>
      <w:divBdr>
        <w:top w:val="none" w:sz="0" w:space="0" w:color="auto"/>
        <w:left w:val="none" w:sz="0" w:space="0" w:color="auto"/>
        <w:bottom w:val="none" w:sz="0" w:space="0" w:color="auto"/>
        <w:right w:val="none" w:sz="0" w:space="0" w:color="auto"/>
      </w:divBdr>
    </w:div>
    <w:div w:id="34700968">
      <w:bodyDiv w:val="1"/>
      <w:marLeft w:val="0"/>
      <w:marRight w:val="0"/>
      <w:marTop w:val="0"/>
      <w:marBottom w:val="0"/>
      <w:divBdr>
        <w:top w:val="none" w:sz="0" w:space="0" w:color="auto"/>
        <w:left w:val="none" w:sz="0" w:space="0" w:color="auto"/>
        <w:bottom w:val="none" w:sz="0" w:space="0" w:color="auto"/>
        <w:right w:val="none" w:sz="0" w:space="0" w:color="auto"/>
      </w:divBdr>
      <w:divsChild>
        <w:div w:id="1456410118">
          <w:marLeft w:val="547"/>
          <w:marRight w:val="0"/>
          <w:marTop w:val="134"/>
          <w:marBottom w:val="0"/>
          <w:divBdr>
            <w:top w:val="none" w:sz="0" w:space="0" w:color="auto"/>
            <w:left w:val="none" w:sz="0" w:space="0" w:color="auto"/>
            <w:bottom w:val="none" w:sz="0" w:space="0" w:color="auto"/>
            <w:right w:val="none" w:sz="0" w:space="0" w:color="auto"/>
          </w:divBdr>
        </w:div>
      </w:divsChild>
    </w:div>
    <w:div w:id="95448812">
      <w:bodyDiv w:val="1"/>
      <w:marLeft w:val="0"/>
      <w:marRight w:val="0"/>
      <w:marTop w:val="0"/>
      <w:marBottom w:val="0"/>
      <w:divBdr>
        <w:top w:val="none" w:sz="0" w:space="0" w:color="auto"/>
        <w:left w:val="none" w:sz="0" w:space="0" w:color="auto"/>
        <w:bottom w:val="none" w:sz="0" w:space="0" w:color="auto"/>
        <w:right w:val="none" w:sz="0" w:space="0" w:color="auto"/>
      </w:divBdr>
      <w:divsChild>
        <w:div w:id="318314794">
          <w:marLeft w:val="547"/>
          <w:marRight w:val="0"/>
          <w:marTop w:val="120"/>
          <w:marBottom w:val="120"/>
          <w:divBdr>
            <w:top w:val="none" w:sz="0" w:space="0" w:color="auto"/>
            <w:left w:val="none" w:sz="0" w:space="0" w:color="auto"/>
            <w:bottom w:val="none" w:sz="0" w:space="0" w:color="auto"/>
            <w:right w:val="none" w:sz="0" w:space="0" w:color="auto"/>
          </w:divBdr>
        </w:div>
        <w:div w:id="1292635237">
          <w:marLeft w:val="547"/>
          <w:marRight w:val="0"/>
          <w:marTop w:val="120"/>
          <w:marBottom w:val="120"/>
          <w:divBdr>
            <w:top w:val="none" w:sz="0" w:space="0" w:color="auto"/>
            <w:left w:val="none" w:sz="0" w:space="0" w:color="auto"/>
            <w:bottom w:val="none" w:sz="0" w:space="0" w:color="auto"/>
            <w:right w:val="none" w:sz="0" w:space="0" w:color="auto"/>
          </w:divBdr>
        </w:div>
        <w:div w:id="1547062955">
          <w:marLeft w:val="547"/>
          <w:marRight w:val="0"/>
          <w:marTop w:val="120"/>
          <w:marBottom w:val="120"/>
          <w:divBdr>
            <w:top w:val="none" w:sz="0" w:space="0" w:color="auto"/>
            <w:left w:val="none" w:sz="0" w:space="0" w:color="auto"/>
            <w:bottom w:val="none" w:sz="0" w:space="0" w:color="auto"/>
            <w:right w:val="none" w:sz="0" w:space="0" w:color="auto"/>
          </w:divBdr>
        </w:div>
        <w:div w:id="1793400692">
          <w:marLeft w:val="547"/>
          <w:marRight w:val="0"/>
          <w:marTop w:val="120"/>
          <w:marBottom w:val="120"/>
          <w:divBdr>
            <w:top w:val="none" w:sz="0" w:space="0" w:color="auto"/>
            <w:left w:val="none" w:sz="0" w:space="0" w:color="auto"/>
            <w:bottom w:val="none" w:sz="0" w:space="0" w:color="auto"/>
            <w:right w:val="none" w:sz="0" w:space="0" w:color="auto"/>
          </w:divBdr>
        </w:div>
        <w:div w:id="994915198">
          <w:marLeft w:val="547"/>
          <w:marRight w:val="0"/>
          <w:marTop w:val="120"/>
          <w:marBottom w:val="120"/>
          <w:divBdr>
            <w:top w:val="none" w:sz="0" w:space="0" w:color="auto"/>
            <w:left w:val="none" w:sz="0" w:space="0" w:color="auto"/>
            <w:bottom w:val="none" w:sz="0" w:space="0" w:color="auto"/>
            <w:right w:val="none" w:sz="0" w:space="0" w:color="auto"/>
          </w:divBdr>
        </w:div>
      </w:divsChild>
    </w:div>
    <w:div w:id="218133508">
      <w:bodyDiv w:val="1"/>
      <w:marLeft w:val="0"/>
      <w:marRight w:val="0"/>
      <w:marTop w:val="0"/>
      <w:marBottom w:val="0"/>
      <w:divBdr>
        <w:top w:val="none" w:sz="0" w:space="0" w:color="auto"/>
        <w:left w:val="none" w:sz="0" w:space="0" w:color="auto"/>
        <w:bottom w:val="none" w:sz="0" w:space="0" w:color="auto"/>
        <w:right w:val="none" w:sz="0" w:space="0" w:color="auto"/>
      </w:divBdr>
      <w:divsChild>
        <w:div w:id="1206479508">
          <w:marLeft w:val="547"/>
          <w:marRight w:val="0"/>
          <w:marTop w:val="154"/>
          <w:marBottom w:val="0"/>
          <w:divBdr>
            <w:top w:val="none" w:sz="0" w:space="0" w:color="auto"/>
            <w:left w:val="none" w:sz="0" w:space="0" w:color="auto"/>
            <w:bottom w:val="none" w:sz="0" w:space="0" w:color="auto"/>
            <w:right w:val="none" w:sz="0" w:space="0" w:color="auto"/>
          </w:divBdr>
        </w:div>
        <w:div w:id="660544962">
          <w:marLeft w:val="547"/>
          <w:marRight w:val="0"/>
          <w:marTop w:val="154"/>
          <w:marBottom w:val="0"/>
          <w:divBdr>
            <w:top w:val="none" w:sz="0" w:space="0" w:color="auto"/>
            <w:left w:val="none" w:sz="0" w:space="0" w:color="auto"/>
            <w:bottom w:val="none" w:sz="0" w:space="0" w:color="auto"/>
            <w:right w:val="none" w:sz="0" w:space="0" w:color="auto"/>
          </w:divBdr>
        </w:div>
        <w:div w:id="449861605">
          <w:marLeft w:val="547"/>
          <w:marRight w:val="0"/>
          <w:marTop w:val="154"/>
          <w:marBottom w:val="0"/>
          <w:divBdr>
            <w:top w:val="none" w:sz="0" w:space="0" w:color="auto"/>
            <w:left w:val="none" w:sz="0" w:space="0" w:color="auto"/>
            <w:bottom w:val="none" w:sz="0" w:space="0" w:color="auto"/>
            <w:right w:val="none" w:sz="0" w:space="0" w:color="auto"/>
          </w:divBdr>
        </w:div>
      </w:divsChild>
    </w:div>
    <w:div w:id="355156366">
      <w:bodyDiv w:val="1"/>
      <w:marLeft w:val="0"/>
      <w:marRight w:val="0"/>
      <w:marTop w:val="0"/>
      <w:marBottom w:val="0"/>
      <w:divBdr>
        <w:top w:val="none" w:sz="0" w:space="0" w:color="auto"/>
        <w:left w:val="none" w:sz="0" w:space="0" w:color="auto"/>
        <w:bottom w:val="none" w:sz="0" w:space="0" w:color="auto"/>
        <w:right w:val="none" w:sz="0" w:space="0" w:color="auto"/>
      </w:divBdr>
    </w:div>
    <w:div w:id="373234796">
      <w:bodyDiv w:val="1"/>
      <w:marLeft w:val="0"/>
      <w:marRight w:val="0"/>
      <w:marTop w:val="0"/>
      <w:marBottom w:val="0"/>
      <w:divBdr>
        <w:top w:val="none" w:sz="0" w:space="0" w:color="auto"/>
        <w:left w:val="none" w:sz="0" w:space="0" w:color="auto"/>
        <w:bottom w:val="none" w:sz="0" w:space="0" w:color="auto"/>
        <w:right w:val="none" w:sz="0" w:space="0" w:color="auto"/>
      </w:divBdr>
      <w:divsChild>
        <w:div w:id="284048305">
          <w:marLeft w:val="547"/>
          <w:marRight w:val="0"/>
          <w:marTop w:val="154"/>
          <w:marBottom w:val="0"/>
          <w:divBdr>
            <w:top w:val="none" w:sz="0" w:space="0" w:color="auto"/>
            <w:left w:val="none" w:sz="0" w:space="0" w:color="auto"/>
            <w:bottom w:val="none" w:sz="0" w:space="0" w:color="auto"/>
            <w:right w:val="none" w:sz="0" w:space="0" w:color="auto"/>
          </w:divBdr>
        </w:div>
        <w:div w:id="1801651678">
          <w:marLeft w:val="1166"/>
          <w:marRight w:val="0"/>
          <w:marTop w:val="134"/>
          <w:marBottom w:val="0"/>
          <w:divBdr>
            <w:top w:val="none" w:sz="0" w:space="0" w:color="auto"/>
            <w:left w:val="none" w:sz="0" w:space="0" w:color="auto"/>
            <w:bottom w:val="none" w:sz="0" w:space="0" w:color="auto"/>
            <w:right w:val="none" w:sz="0" w:space="0" w:color="auto"/>
          </w:divBdr>
        </w:div>
      </w:divsChild>
    </w:div>
    <w:div w:id="380134101">
      <w:bodyDiv w:val="1"/>
      <w:marLeft w:val="0"/>
      <w:marRight w:val="0"/>
      <w:marTop w:val="0"/>
      <w:marBottom w:val="0"/>
      <w:divBdr>
        <w:top w:val="none" w:sz="0" w:space="0" w:color="auto"/>
        <w:left w:val="none" w:sz="0" w:space="0" w:color="auto"/>
        <w:bottom w:val="none" w:sz="0" w:space="0" w:color="auto"/>
        <w:right w:val="none" w:sz="0" w:space="0" w:color="auto"/>
      </w:divBdr>
      <w:divsChild>
        <w:div w:id="1023936914">
          <w:marLeft w:val="547"/>
          <w:marRight w:val="0"/>
          <w:marTop w:val="134"/>
          <w:marBottom w:val="0"/>
          <w:divBdr>
            <w:top w:val="none" w:sz="0" w:space="0" w:color="auto"/>
            <w:left w:val="none" w:sz="0" w:space="0" w:color="auto"/>
            <w:bottom w:val="none" w:sz="0" w:space="0" w:color="auto"/>
            <w:right w:val="none" w:sz="0" w:space="0" w:color="auto"/>
          </w:divBdr>
        </w:div>
        <w:div w:id="2007971976">
          <w:marLeft w:val="547"/>
          <w:marRight w:val="0"/>
          <w:marTop w:val="134"/>
          <w:marBottom w:val="0"/>
          <w:divBdr>
            <w:top w:val="none" w:sz="0" w:space="0" w:color="auto"/>
            <w:left w:val="none" w:sz="0" w:space="0" w:color="auto"/>
            <w:bottom w:val="none" w:sz="0" w:space="0" w:color="auto"/>
            <w:right w:val="none" w:sz="0" w:space="0" w:color="auto"/>
          </w:divBdr>
        </w:div>
        <w:div w:id="1486045328">
          <w:marLeft w:val="547"/>
          <w:marRight w:val="0"/>
          <w:marTop w:val="134"/>
          <w:marBottom w:val="0"/>
          <w:divBdr>
            <w:top w:val="none" w:sz="0" w:space="0" w:color="auto"/>
            <w:left w:val="none" w:sz="0" w:space="0" w:color="auto"/>
            <w:bottom w:val="none" w:sz="0" w:space="0" w:color="auto"/>
            <w:right w:val="none" w:sz="0" w:space="0" w:color="auto"/>
          </w:divBdr>
        </w:div>
        <w:div w:id="941569232">
          <w:marLeft w:val="1166"/>
          <w:marRight w:val="0"/>
          <w:marTop w:val="115"/>
          <w:marBottom w:val="0"/>
          <w:divBdr>
            <w:top w:val="none" w:sz="0" w:space="0" w:color="auto"/>
            <w:left w:val="none" w:sz="0" w:space="0" w:color="auto"/>
            <w:bottom w:val="none" w:sz="0" w:space="0" w:color="auto"/>
            <w:right w:val="none" w:sz="0" w:space="0" w:color="auto"/>
          </w:divBdr>
        </w:div>
        <w:div w:id="1360743548">
          <w:marLeft w:val="1166"/>
          <w:marRight w:val="0"/>
          <w:marTop w:val="115"/>
          <w:marBottom w:val="0"/>
          <w:divBdr>
            <w:top w:val="none" w:sz="0" w:space="0" w:color="auto"/>
            <w:left w:val="none" w:sz="0" w:space="0" w:color="auto"/>
            <w:bottom w:val="none" w:sz="0" w:space="0" w:color="auto"/>
            <w:right w:val="none" w:sz="0" w:space="0" w:color="auto"/>
          </w:divBdr>
        </w:div>
        <w:div w:id="1498112337">
          <w:marLeft w:val="1166"/>
          <w:marRight w:val="0"/>
          <w:marTop w:val="115"/>
          <w:marBottom w:val="0"/>
          <w:divBdr>
            <w:top w:val="none" w:sz="0" w:space="0" w:color="auto"/>
            <w:left w:val="none" w:sz="0" w:space="0" w:color="auto"/>
            <w:bottom w:val="none" w:sz="0" w:space="0" w:color="auto"/>
            <w:right w:val="none" w:sz="0" w:space="0" w:color="auto"/>
          </w:divBdr>
        </w:div>
        <w:div w:id="282618368">
          <w:marLeft w:val="1166"/>
          <w:marRight w:val="0"/>
          <w:marTop w:val="115"/>
          <w:marBottom w:val="0"/>
          <w:divBdr>
            <w:top w:val="none" w:sz="0" w:space="0" w:color="auto"/>
            <w:left w:val="none" w:sz="0" w:space="0" w:color="auto"/>
            <w:bottom w:val="none" w:sz="0" w:space="0" w:color="auto"/>
            <w:right w:val="none" w:sz="0" w:space="0" w:color="auto"/>
          </w:divBdr>
        </w:div>
      </w:divsChild>
    </w:div>
    <w:div w:id="677006675">
      <w:bodyDiv w:val="1"/>
      <w:marLeft w:val="0"/>
      <w:marRight w:val="0"/>
      <w:marTop w:val="0"/>
      <w:marBottom w:val="0"/>
      <w:divBdr>
        <w:top w:val="none" w:sz="0" w:space="0" w:color="auto"/>
        <w:left w:val="none" w:sz="0" w:space="0" w:color="auto"/>
        <w:bottom w:val="none" w:sz="0" w:space="0" w:color="auto"/>
        <w:right w:val="none" w:sz="0" w:space="0" w:color="auto"/>
      </w:divBdr>
      <w:divsChild>
        <w:div w:id="896940105">
          <w:marLeft w:val="547"/>
          <w:marRight w:val="0"/>
          <w:marTop w:val="154"/>
          <w:marBottom w:val="0"/>
          <w:divBdr>
            <w:top w:val="none" w:sz="0" w:space="0" w:color="auto"/>
            <w:left w:val="none" w:sz="0" w:space="0" w:color="auto"/>
            <w:bottom w:val="none" w:sz="0" w:space="0" w:color="auto"/>
            <w:right w:val="none" w:sz="0" w:space="0" w:color="auto"/>
          </w:divBdr>
        </w:div>
        <w:div w:id="2070377369">
          <w:marLeft w:val="547"/>
          <w:marRight w:val="0"/>
          <w:marTop w:val="154"/>
          <w:marBottom w:val="0"/>
          <w:divBdr>
            <w:top w:val="none" w:sz="0" w:space="0" w:color="auto"/>
            <w:left w:val="none" w:sz="0" w:space="0" w:color="auto"/>
            <w:bottom w:val="none" w:sz="0" w:space="0" w:color="auto"/>
            <w:right w:val="none" w:sz="0" w:space="0" w:color="auto"/>
          </w:divBdr>
        </w:div>
        <w:div w:id="13581105">
          <w:marLeft w:val="1166"/>
          <w:marRight w:val="0"/>
          <w:marTop w:val="134"/>
          <w:marBottom w:val="0"/>
          <w:divBdr>
            <w:top w:val="none" w:sz="0" w:space="0" w:color="auto"/>
            <w:left w:val="none" w:sz="0" w:space="0" w:color="auto"/>
            <w:bottom w:val="none" w:sz="0" w:space="0" w:color="auto"/>
            <w:right w:val="none" w:sz="0" w:space="0" w:color="auto"/>
          </w:divBdr>
        </w:div>
        <w:div w:id="104229864">
          <w:marLeft w:val="547"/>
          <w:marRight w:val="0"/>
          <w:marTop w:val="154"/>
          <w:marBottom w:val="0"/>
          <w:divBdr>
            <w:top w:val="none" w:sz="0" w:space="0" w:color="auto"/>
            <w:left w:val="none" w:sz="0" w:space="0" w:color="auto"/>
            <w:bottom w:val="none" w:sz="0" w:space="0" w:color="auto"/>
            <w:right w:val="none" w:sz="0" w:space="0" w:color="auto"/>
          </w:divBdr>
        </w:div>
        <w:div w:id="1912352197">
          <w:marLeft w:val="1166"/>
          <w:marRight w:val="0"/>
          <w:marTop w:val="134"/>
          <w:marBottom w:val="0"/>
          <w:divBdr>
            <w:top w:val="none" w:sz="0" w:space="0" w:color="auto"/>
            <w:left w:val="none" w:sz="0" w:space="0" w:color="auto"/>
            <w:bottom w:val="none" w:sz="0" w:space="0" w:color="auto"/>
            <w:right w:val="none" w:sz="0" w:space="0" w:color="auto"/>
          </w:divBdr>
        </w:div>
        <w:div w:id="127171134">
          <w:marLeft w:val="1166"/>
          <w:marRight w:val="0"/>
          <w:marTop w:val="134"/>
          <w:marBottom w:val="0"/>
          <w:divBdr>
            <w:top w:val="none" w:sz="0" w:space="0" w:color="auto"/>
            <w:left w:val="none" w:sz="0" w:space="0" w:color="auto"/>
            <w:bottom w:val="none" w:sz="0" w:space="0" w:color="auto"/>
            <w:right w:val="none" w:sz="0" w:space="0" w:color="auto"/>
          </w:divBdr>
        </w:div>
        <w:div w:id="25956894">
          <w:marLeft w:val="1166"/>
          <w:marRight w:val="0"/>
          <w:marTop w:val="134"/>
          <w:marBottom w:val="0"/>
          <w:divBdr>
            <w:top w:val="none" w:sz="0" w:space="0" w:color="auto"/>
            <w:left w:val="none" w:sz="0" w:space="0" w:color="auto"/>
            <w:bottom w:val="none" w:sz="0" w:space="0" w:color="auto"/>
            <w:right w:val="none" w:sz="0" w:space="0" w:color="auto"/>
          </w:divBdr>
        </w:div>
      </w:divsChild>
    </w:div>
    <w:div w:id="753744553">
      <w:bodyDiv w:val="1"/>
      <w:marLeft w:val="0"/>
      <w:marRight w:val="0"/>
      <w:marTop w:val="0"/>
      <w:marBottom w:val="0"/>
      <w:divBdr>
        <w:top w:val="none" w:sz="0" w:space="0" w:color="auto"/>
        <w:left w:val="none" w:sz="0" w:space="0" w:color="auto"/>
        <w:bottom w:val="none" w:sz="0" w:space="0" w:color="auto"/>
        <w:right w:val="none" w:sz="0" w:space="0" w:color="auto"/>
      </w:divBdr>
      <w:divsChild>
        <w:div w:id="1737782649">
          <w:marLeft w:val="547"/>
          <w:marRight w:val="0"/>
          <w:marTop w:val="154"/>
          <w:marBottom w:val="0"/>
          <w:divBdr>
            <w:top w:val="none" w:sz="0" w:space="0" w:color="auto"/>
            <w:left w:val="none" w:sz="0" w:space="0" w:color="auto"/>
            <w:bottom w:val="none" w:sz="0" w:space="0" w:color="auto"/>
            <w:right w:val="none" w:sz="0" w:space="0" w:color="auto"/>
          </w:divBdr>
        </w:div>
        <w:div w:id="903642302">
          <w:marLeft w:val="547"/>
          <w:marRight w:val="0"/>
          <w:marTop w:val="154"/>
          <w:marBottom w:val="0"/>
          <w:divBdr>
            <w:top w:val="none" w:sz="0" w:space="0" w:color="auto"/>
            <w:left w:val="none" w:sz="0" w:space="0" w:color="auto"/>
            <w:bottom w:val="none" w:sz="0" w:space="0" w:color="auto"/>
            <w:right w:val="none" w:sz="0" w:space="0" w:color="auto"/>
          </w:divBdr>
        </w:div>
      </w:divsChild>
    </w:div>
    <w:div w:id="910583766">
      <w:bodyDiv w:val="1"/>
      <w:marLeft w:val="0"/>
      <w:marRight w:val="0"/>
      <w:marTop w:val="0"/>
      <w:marBottom w:val="0"/>
      <w:divBdr>
        <w:top w:val="none" w:sz="0" w:space="0" w:color="auto"/>
        <w:left w:val="none" w:sz="0" w:space="0" w:color="auto"/>
        <w:bottom w:val="none" w:sz="0" w:space="0" w:color="auto"/>
        <w:right w:val="none" w:sz="0" w:space="0" w:color="auto"/>
      </w:divBdr>
      <w:divsChild>
        <w:div w:id="1087727729">
          <w:marLeft w:val="547"/>
          <w:marRight w:val="0"/>
          <w:marTop w:val="154"/>
          <w:marBottom w:val="0"/>
          <w:divBdr>
            <w:top w:val="none" w:sz="0" w:space="0" w:color="auto"/>
            <w:left w:val="none" w:sz="0" w:space="0" w:color="auto"/>
            <w:bottom w:val="none" w:sz="0" w:space="0" w:color="auto"/>
            <w:right w:val="none" w:sz="0" w:space="0" w:color="auto"/>
          </w:divBdr>
        </w:div>
        <w:div w:id="1975940684">
          <w:marLeft w:val="547"/>
          <w:marRight w:val="0"/>
          <w:marTop w:val="154"/>
          <w:marBottom w:val="0"/>
          <w:divBdr>
            <w:top w:val="none" w:sz="0" w:space="0" w:color="auto"/>
            <w:left w:val="none" w:sz="0" w:space="0" w:color="auto"/>
            <w:bottom w:val="none" w:sz="0" w:space="0" w:color="auto"/>
            <w:right w:val="none" w:sz="0" w:space="0" w:color="auto"/>
          </w:divBdr>
        </w:div>
        <w:div w:id="500319223">
          <w:marLeft w:val="1166"/>
          <w:marRight w:val="0"/>
          <w:marTop w:val="134"/>
          <w:marBottom w:val="0"/>
          <w:divBdr>
            <w:top w:val="none" w:sz="0" w:space="0" w:color="auto"/>
            <w:left w:val="none" w:sz="0" w:space="0" w:color="auto"/>
            <w:bottom w:val="none" w:sz="0" w:space="0" w:color="auto"/>
            <w:right w:val="none" w:sz="0" w:space="0" w:color="auto"/>
          </w:divBdr>
        </w:div>
        <w:div w:id="1425765953">
          <w:marLeft w:val="1166"/>
          <w:marRight w:val="0"/>
          <w:marTop w:val="134"/>
          <w:marBottom w:val="0"/>
          <w:divBdr>
            <w:top w:val="none" w:sz="0" w:space="0" w:color="auto"/>
            <w:left w:val="none" w:sz="0" w:space="0" w:color="auto"/>
            <w:bottom w:val="none" w:sz="0" w:space="0" w:color="auto"/>
            <w:right w:val="none" w:sz="0" w:space="0" w:color="auto"/>
          </w:divBdr>
        </w:div>
        <w:div w:id="933977507">
          <w:marLeft w:val="1166"/>
          <w:marRight w:val="0"/>
          <w:marTop w:val="134"/>
          <w:marBottom w:val="0"/>
          <w:divBdr>
            <w:top w:val="none" w:sz="0" w:space="0" w:color="auto"/>
            <w:left w:val="none" w:sz="0" w:space="0" w:color="auto"/>
            <w:bottom w:val="none" w:sz="0" w:space="0" w:color="auto"/>
            <w:right w:val="none" w:sz="0" w:space="0" w:color="auto"/>
          </w:divBdr>
        </w:div>
        <w:div w:id="1731536376">
          <w:marLeft w:val="1166"/>
          <w:marRight w:val="0"/>
          <w:marTop w:val="134"/>
          <w:marBottom w:val="0"/>
          <w:divBdr>
            <w:top w:val="none" w:sz="0" w:space="0" w:color="auto"/>
            <w:left w:val="none" w:sz="0" w:space="0" w:color="auto"/>
            <w:bottom w:val="none" w:sz="0" w:space="0" w:color="auto"/>
            <w:right w:val="none" w:sz="0" w:space="0" w:color="auto"/>
          </w:divBdr>
        </w:div>
      </w:divsChild>
    </w:div>
    <w:div w:id="921256396">
      <w:bodyDiv w:val="1"/>
      <w:marLeft w:val="0"/>
      <w:marRight w:val="0"/>
      <w:marTop w:val="0"/>
      <w:marBottom w:val="0"/>
      <w:divBdr>
        <w:top w:val="none" w:sz="0" w:space="0" w:color="auto"/>
        <w:left w:val="none" w:sz="0" w:space="0" w:color="auto"/>
        <w:bottom w:val="none" w:sz="0" w:space="0" w:color="auto"/>
        <w:right w:val="none" w:sz="0" w:space="0" w:color="auto"/>
      </w:divBdr>
    </w:div>
    <w:div w:id="1104113829">
      <w:bodyDiv w:val="1"/>
      <w:marLeft w:val="0"/>
      <w:marRight w:val="0"/>
      <w:marTop w:val="0"/>
      <w:marBottom w:val="0"/>
      <w:divBdr>
        <w:top w:val="none" w:sz="0" w:space="0" w:color="auto"/>
        <w:left w:val="none" w:sz="0" w:space="0" w:color="auto"/>
        <w:bottom w:val="none" w:sz="0" w:space="0" w:color="auto"/>
        <w:right w:val="none" w:sz="0" w:space="0" w:color="auto"/>
      </w:divBdr>
      <w:divsChild>
        <w:div w:id="1001736601">
          <w:marLeft w:val="547"/>
          <w:marRight w:val="0"/>
          <w:marTop w:val="384"/>
          <w:marBottom w:val="0"/>
          <w:divBdr>
            <w:top w:val="none" w:sz="0" w:space="0" w:color="auto"/>
            <w:left w:val="none" w:sz="0" w:space="0" w:color="auto"/>
            <w:bottom w:val="none" w:sz="0" w:space="0" w:color="auto"/>
            <w:right w:val="none" w:sz="0" w:space="0" w:color="auto"/>
          </w:divBdr>
        </w:div>
        <w:div w:id="54007671">
          <w:marLeft w:val="547"/>
          <w:marRight w:val="0"/>
          <w:marTop w:val="384"/>
          <w:marBottom w:val="0"/>
          <w:divBdr>
            <w:top w:val="none" w:sz="0" w:space="0" w:color="auto"/>
            <w:left w:val="none" w:sz="0" w:space="0" w:color="auto"/>
            <w:bottom w:val="none" w:sz="0" w:space="0" w:color="auto"/>
            <w:right w:val="none" w:sz="0" w:space="0" w:color="auto"/>
          </w:divBdr>
        </w:div>
        <w:div w:id="1167281333">
          <w:marLeft w:val="547"/>
          <w:marRight w:val="0"/>
          <w:marTop w:val="384"/>
          <w:marBottom w:val="0"/>
          <w:divBdr>
            <w:top w:val="none" w:sz="0" w:space="0" w:color="auto"/>
            <w:left w:val="none" w:sz="0" w:space="0" w:color="auto"/>
            <w:bottom w:val="none" w:sz="0" w:space="0" w:color="auto"/>
            <w:right w:val="none" w:sz="0" w:space="0" w:color="auto"/>
          </w:divBdr>
        </w:div>
        <w:div w:id="1490709787">
          <w:marLeft w:val="547"/>
          <w:marRight w:val="0"/>
          <w:marTop w:val="384"/>
          <w:marBottom w:val="0"/>
          <w:divBdr>
            <w:top w:val="none" w:sz="0" w:space="0" w:color="auto"/>
            <w:left w:val="none" w:sz="0" w:space="0" w:color="auto"/>
            <w:bottom w:val="none" w:sz="0" w:space="0" w:color="auto"/>
            <w:right w:val="none" w:sz="0" w:space="0" w:color="auto"/>
          </w:divBdr>
        </w:div>
        <w:div w:id="1932355356">
          <w:marLeft w:val="547"/>
          <w:marRight w:val="0"/>
          <w:marTop w:val="384"/>
          <w:marBottom w:val="0"/>
          <w:divBdr>
            <w:top w:val="none" w:sz="0" w:space="0" w:color="auto"/>
            <w:left w:val="none" w:sz="0" w:space="0" w:color="auto"/>
            <w:bottom w:val="none" w:sz="0" w:space="0" w:color="auto"/>
            <w:right w:val="none" w:sz="0" w:space="0" w:color="auto"/>
          </w:divBdr>
        </w:div>
      </w:divsChild>
    </w:div>
    <w:div w:id="1105421300">
      <w:bodyDiv w:val="1"/>
      <w:marLeft w:val="0"/>
      <w:marRight w:val="0"/>
      <w:marTop w:val="0"/>
      <w:marBottom w:val="0"/>
      <w:divBdr>
        <w:top w:val="none" w:sz="0" w:space="0" w:color="auto"/>
        <w:left w:val="none" w:sz="0" w:space="0" w:color="auto"/>
        <w:bottom w:val="none" w:sz="0" w:space="0" w:color="auto"/>
        <w:right w:val="none" w:sz="0" w:space="0" w:color="auto"/>
      </w:divBdr>
      <w:divsChild>
        <w:div w:id="2051496314">
          <w:marLeft w:val="0"/>
          <w:marRight w:val="0"/>
          <w:marTop w:val="0"/>
          <w:marBottom w:val="0"/>
          <w:divBdr>
            <w:top w:val="none" w:sz="0" w:space="0" w:color="auto"/>
            <w:left w:val="none" w:sz="0" w:space="0" w:color="auto"/>
            <w:bottom w:val="none" w:sz="0" w:space="0" w:color="auto"/>
            <w:right w:val="none" w:sz="0" w:space="0" w:color="auto"/>
          </w:divBdr>
          <w:divsChild>
            <w:div w:id="495848242">
              <w:marLeft w:val="0"/>
              <w:marRight w:val="0"/>
              <w:marTop w:val="0"/>
              <w:marBottom w:val="0"/>
              <w:divBdr>
                <w:top w:val="none" w:sz="0" w:space="0" w:color="auto"/>
                <w:left w:val="none" w:sz="0" w:space="0" w:color="auto"/>
                <w:bottom w:val="none" w:sz="0" w:space="0" w:color="auto"/>
                <w:right w:val="none" w:sz="0" w:space="0" w:color="auto"/>
              </w:divBdr>
              <w:divsChild>
                <w:div w:id="812255927">
                  <w:marLeft w:val="0"/>
                  <w:marRight w:val="0"/>
                  <w:marTop w:val="0"/>
                  <w:marBottom w:val="0"/>
                  <w:divBdr>
                    <w:top w:val="none" w:sz="0" w:space="0" w:color="auto"/>
                    <w:left w:val="none" w:sz="0" w:space="0" w:color="auto"/>
                    <w:bottom w:val="none" w:sz="0" w:space="0" w:color="auto"/>
                    <w:right w:val="none" w:sz="0" w:space="0" w:color="auto"/>
                  </w:divBdr>
                  <w:divsChild>
                    <w:div w:id="1593540188">
                      <w:marLeft w:val="0"/>
                      <w:marRight w:val="2670"/>
                      <w:marTop w:val="0"/>
                      <w:marBottom w:val="0"/>
                      <w:divBdr>
                        <w:top w:val="none" w:sz="0" w:space="0" w:color="auto"/>
                        <w:left w:val="none" w:sz="0" w:space="0" w:color="auto"/>
                        <w:bottom w:val="none" w:sz="0" w:space="0" w:color="auto"/>
                        <w:right w:val="none" w:sz="0" w:space="0" w:color="auto"/>
                      </w:divBdr>
                      <w:divsChild>
                        <w:div w:id="1468625697">
                          <w:marLeft w:val="0"/>
                          <w:marRight w:val="0"/>
                          <w:marTop w:val="0"/>
                          <w:marBottom w:val="0"/>
                          <w:divBdr>
                            <w:top w:val="none" w:sz="0" w:space="0" w:color="auto"/>
                            <w:left w:val="none" w:sz="0" w:space="0" w:color="auto"/>
                            <w:bottom w:val="none" w:sz="0" w:space="0" w:color="auto"/>
                            <w:right w:val="none" w:sz="0" w:space="0" w:color="auto"/>
                          </w:divBdr>
                          <w:divsChild>
                            <w:div w:id="227693382">
                              <w:marLeft w:val="0"/>
                              <w:marRight w:val="0"/>
                              <w:marTop w:val="0"/>
                              <w:marBottom w:val="150"/>
                              <w:divBdr>
                                <w:top w:val="single" w:sz="2" w:space="0" w:color="D9D9D9"/>
                                <w:left w:val="single" w:sz="6" w:space="0" w:color="D9D9D9"/>
                                <w:bottom w:val="single" w:sz="6" w:space="0" w:color="D9D9D9"/>
                                <w:right w:val="single" w:sz="6" w:space="0" w:color="D9D9D9"/>
                              </w:divBdr>
                              <w:divsChild>
                                <w:div w:id="930815262">
                                  <w:marLeft w:val="0"/>
                                  <w:marRight w:val="0"/>
                                  <w:marTop w:val="0"/>
                                  <w:marBottom w:val="0"/>
                                  <w:divBdr>
                                    <w:top w:val="none" w:sz="0" w:space="0" w:color="auto"/>
                                    <w:left w:val="none" w:sz="0" w:space="0" w:color="auto"/>
                                    <w:bottom w:val="none" w:sz="0" w:space="0" w:color="auto"/>
                                    <w:right w:val="none" w:sz="0" w:space="0" w:color="auto"/>
                                  </w:divBdr>
                                  <w:divsChild>
                                    <w:div w:id="14963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87219">
      <w:bodyDiv w:val="1"/>
      <w:marLeft w:val="0"/>
      <w:marRight w:val="0"/>
      <w:marTop w:val="0"/>
      <w:marBottom w:val="0"/>
      <w:divBdr>
        <w:top w:val="none" w:sz="0" w:space="0" w:color="auto"/>
        <w:left w:val="none" w:sz="0" w:space="0" w:color="auto"/>
        <w:bottom w:val="none" w:sz="0" w:space="0" w:color="auto"/>
        <w:right w:val="none" w:sz="0" w:space="0" w:color="auto"/>
      </w:divBdr>
      <w:divsChild>
        <w:div w:id="1076438185">
          <w:marLeft w:val="547"/>
          <w:marRight w:val="0"/>
          <w:marTop w:val="384"/>
          <w:marBottom w:val="0"/>
          <w:divBdr>
            <w:top w:val="none" w:sz="0" w:space="0" w:color="auto"/>
            <w:left w:val="none" w:sz="0" w:space="0" w:color="auto"/>
            <w:bottom w:val="none" w:sz="0" w:space="0" w:color="auto"/>
            <w:right w:val="none" w:sz="0" w:space="0" w:color="auto"/>
          </w:divBdr>
        </w:div>
        <w:div w:id="618339414">
          <w:marLeft w:val="547"/>
          <w:marRight w:val="0"/>
          <w:marTop w:val="384"/>
          <w:marBottom w:val="0"/>
          <w:divBdr>
            <w:top w:val="none" w:sz="0" w:space="0" w:color="auto"/>
            <w:left w:val="none" w:sz="0" w:space="0" w:color="auto"/>
            <w:bottom w:val="none" w:sz="0" w:space="0" w:color="auto"/>
            <w:right w:val="none" w:sz="0" w:space="0" w:color="auto"/>
          </w:divBdr>
        </w:div>
        <w:div w:id="62915660">
          <w:marLeft w:val="547"/>
          <w:marRight w:val="0"/>
          <w:marTop w:val="384"/>
          <w:marBottom w:val="0"/>
          <w:divBdr>
            <w:top w:val="none" w:sz="0" w:space="0" w:color="auto"/>
            <w:left w:val="none" w:sz="0" w:space="0" w:color="auto"/>
            <w:bottom w:val="none" w:sz="0" w:space="0" w:color="auto"/>
            <w:right w:val="none" w:sz="0" w:space="0" w:color="auto"/>
          </w:divBdr>
        </w:div>
        <w:div w:id="952907865">
          <w:marLeft w:val="547"/>
          <w:marRight w:val="0"/>
          <w:marTop w:val="384"/>
          <w:marBottom w:val="0"/>
          <w:divBdr>
            <w:top w:val="none" w:sz="0" w:space="0" w:color="auto"/>
            <w:left w:val="none" w:sz="0" w:space="0" w:color="auto"/>
            <w:bottom w:val="none" w:sz="0" w:space="0" w:color="auto"/>
            <w:right w:val="none" w:sz="0" w:space="0" w:color="auto"/>
          </w:divBdr>
        </w:div>
        <w:div w:id="1998225278">
          <w:marLeft w:val="547"/>
          <w:marRight w:val="0"/>
          <w:marTop w:val="384"/>
          <w:marBottom w:val="0"/>
          <w:divBdr>
            <w:top w:val="none" w:sz="0" w:space="0" w:color="auto"/>
            <w:left w:val="none" w:sz="0" w:space="0" w:color="auto"/>
            <w:bottom w:val="none" w:sz="0" w:space="0" w:color="auto"/>
            <w:right w:val="none" w:sz="0" w:space="0" w:color="auto"/>
          </w:divBdr>
        </w:div>
      </w:divsChild>
    </w:div>
    <w:div w:id="1200242741">
      <w:bodyDiv w:val="1"/>
      <w:marLeft w:val="0"/>
      <w:marRight w:val="0"/>
      <w:marTop w:val="0"/>
      <w:marBottom w:val="0"/>
      <w:divBdr>
        <w:top w:val="none" w:sz="0" w:space="0" w:color="auto"/>
        <w:left w:val="none" w:sz="0" w:space="0" w:color="auto"/>
        <w:bottom w:val="none" w:sz="0" w:space="0" w:color="auto"/>
        <w:right w:val="none" w:sz="0" w:space="0" w:color="auto"/>
      </w:divBdr>
      <w:divsChild>
        <w:div w:id="733163007">
          <w:marLeft w:val="547"/>
          <w:marRight w:val="0"/>
          <w:marTop w:val="154"/>
          <w:marBottom w:val="0"/>
          <w:divBdr>
            <w:top w:val="none" w:sz="0" w:space="0" w:color="auto"/>
            <w:left w:val="none" w:sz="0" w:space="0" w:color="auto"/>
            <w:bottom w:val="none" w:sz="0" w:space="0" w:color="auto"/>
            <w:right w:val="none" w:sz="0" w:space="0" w:color="auto"/>
          </w:divBdr>
        </w:div>
        <w:div w:id="921716229">
          <w:marLeft w:val="547"/>
          <w:marRight w:val="0"/>
          <w:marTop w:val="154"/>
          <w:marBottom w:val="0"/>
          <w:divBdr>
            <w:top w:val="none" w:sz="0" w:space="0" w:color="auto"/>
            <w:left w:val="none" w:sz="0" w:space="0" w:color="auto"/>
            <w:bottom w:val="none" w:sz="0" w:space="0" w:color="auto"/>
            <w:right w:val="none" w:sz="0" w:space="0" w:color="auto"/>
          </w:divBdr>
        </w:div>
      </w:divsChild>
    </w:div>
    <w:div w:id="1206261538">
      <w:bodyDiv w:val="1"/>
      <w:marLeft w:val="0"/>
      <w:marRight w:val="0"/>
      <w:marTop w:val="0"/>
      <w:marBottom w:val="0"/>
      <w:divBdr>
        <w:top w:val="none" w:sz="0" w:space="0" w:color="auto"/>
        <w:left w:val="none" w:sz="0" w:space="0" w:color="auto"/>
        <w:bottom w:val="none" w:sz="0" w:space="0" w:color="auto"/>
        <w:right w:val="none" w:sz="0" w:space="0" w:color="auto"/>
      </w:divBdr>
    </w:div>
    <w:div w:id="1316492565">
      <w:bodyDiv w:val="1"/>
      <w:marLeft w:val="0"/>
      <w:marRight w:val="0"/>
      <w:marTop w:val="0"/>
      <w:marBottom w:val="0"/>
      <w:divBdr>
        <w:top w:val="none" w:sz="0" w:space="0" w:color="auto"/>
        <w:left w:val="none" w:sz="0" w:space="0" w:color="auto"/>
        <w:bottom w:val="none" w:sz="0" w:space="0" w:color="auto"/>
        <w:right w:val="none" w:sz="0" w:space="0" w:color="auto"/>
      </w:divBdr>
      <w:divsChild>
        <w:div w:id="2094816722">
          <w:marLeft w:val="547"/>
          <w:marRight w:val="0"/>
          <w:marTop w:val="154"/>
          <w:marBottom w:val="0"/>
          <w:divBdr>
            <w:top w:val="none" w:sz="0" w:space="0" w:color="auto"/>
            <w:left w:val="none" w:sz="0" w:space="0" w:color="auto"/>
            <w:bottom w:val="none" w:sz="0" w:space="0" w:color="auto"/>
            <w:right w:val="none" w:sz="0" w:space="0" w:color="auto"/>
          </w:divBdr>
        </w:div>
        <w:div w:id="59327446">
          <w:marLeft w:val="547"/>
          <w:marRight w:val="0"/>
          <w:marTop w:val="154"/>
          <w:marBottom w:val="0"/>
          <w:divBdr>
            <w:top w:val="none" w:sz="0" w:space="0" w:color="auto"/>
            <w:left w:val="none" w:sz="0" w:space="0" w:color="auto"/>
            <w:bottom w:val="none" w:sz="0" w:space="0" w:color="auto"/>
            <w:right w:val="none" w:sz="0" w:space="0" w:color="auto"/>
          </w:divBdr>
        </w:div>
        <w:div w:id="1071737378">
          <w:marLeft w:val="547"/>
          <w:marRight w:val="0"/>
          <w:marTop w:val="154"/>
          <w:marBottom w:val="0"/>
          <w:divBdr>
            <w:top w:val="none" w:sz="0" w:space="0" w:color="auto"/>
            <w:left w:val="none" w:sz="0" w:space="0" w:color="auto"/>
            <w:bottom w:val="none" w:sz="0" w:space="0" w:color="auto"/>
            <w:right w:val="none" w:sz="0" w:space="0" w:color="auto"/>
          </w:divBdr>
        </w:div>
      </w:divsChild>
    </w:div>
    <w:div w:id="1532456145">
      <w:bodyDiv w:val="1"/>
      <w:marLeft w:val="0"/>
      <w:marRight w:val="0"/>
      <w:marTop w:val="0"/>
      <w:marBottom w:val="0"/>
      <w:divBdr>
        <w:top w:val="none" w:sz="0" w:space="0" w:color="auto"/>
        <w:left w:val="none" w:sz="0" w:space="0" w:color="auto"/>
        <w:bottom w:val="none" w:sz="0" w:space="0" w:color="auto"/>
        <w:right w:val="none" w:sz="0" w:space="0" w:color="auto"/>
      </w:divBdr>
      <w:divsChild>
        <w:div w:id="2053381656">
          <w:marLeft w:val="547"/>
          <w:marRight w:val="0"/>
          <w:marTop w:val="154"/>
          <w:marBottom w:val="0"/>
          <w:divBdr>
            <w:top w:val="none" w:sz="0" w:space="0" w:color="auto"/>
            <w:left w:val="none" w:sz="0" w:space="0" w:color="auto"/>
            <w:bottom w:val="none" w:sz="0" w:space="0" w:color="auto"/>
            <w:right w:val="none" w:sz="0" w:space="0" w:color="auto"/>
          </w:divBdr>
        </w:div>
        <w:div w:id="2018343661">
          <w:marLeft w:val="547"/>
          <w:marRight w:val="0"/>
          <w:marTop w:val="154"/>
          <w:marBottom w:val="0"/>
          <w:divBdr>
            <w:top w:val="none" w:sz="0" w:space="0" w:color="auto"/>
            <w:left w:val="none" w:sz="0" w:space="0" w:color="auto"/>
            <w:bottom w:val="none" w:sz="0" w:space="0" w:color="auto"/>
            <w:right w:val="none" w:sz="0" w:space="0" w:color="auto"/>
          </w:divBdr>
        </w:div>
        <w:div w:id="1969973551">
          <w:marLeft w:val="547"/>
          <w:marRight w:val="0"/>
          <w:marTop w:val="154"/>
          <w:marBottom w:val="0"/>
          <w:divBdr>
            <w:top w:val="none" w:sz="0" w:space="0" w:color="auto"/>
            <w:left w:val="none" w:sz="0" w:space="0" w:color="auto"/>
            <w:bottom w:val="none" w:sz="0" w:space="0" w:color="auto"/>
            <w:right w:val="none" w:sz="0" w:space="0" w:color="auto"/>
          </w:divBdr>
        </w:div>
      </w:divsChild>
    </w:div>
    <w:div w:id="1566915243">
      <w:bodyDiv w:val="1"/>
      <w:marLeft w:val="0"/>
      <w:marRight w:val="0"/>
      <w:marTop w:val="0"/>
      <w:marBottom w:val="0"/>
      <w:divBdr>
        <w:top w:val="none" w:sz="0" w:space="0" w:color="auto"/>
        <w:left w:val="none" w:sz="0" w:space="0" w:color="auto"/>
        <w:bottom w:val="none" w:sz="0" w:space="0" w:color="auto"/>
        <w:right w:val="none" w:sz="0" w:space="0" w:color="auto"/>
      </w:divBdr>
      <w:divsChild>
        <w:div w:id="1676229397">
          <w:marLeft w:val="547"/>
          <w:marRight w:val="0"/>
          <w:marTop w:val="154"/>
          <w:marBottom w:val="0"/>
          <w:divBdr>
            <w:top w:val="none" w:sz="0" w:space="0" w:color="auto"/>
            <w:left w:val="none" w:sz="0" w:space="0" w:color="auto"/>
            <w:bottom w:val="none" w:sz="0" w:space="0" w:color="auto"/>
            <w:right w:val="none" w:sz="0" w:space="0" w:color="auto"/>
          </w:divBdr>
        </w:div>
        <w:div w:id="987904431">
          <w:marLeft w:val="547"/>
          <w:marRight w:val="0"/>
          <w:marTop w:val="154"/>
          <w:marBottom w:val="0"/>
          <w:divBdr>
            <w:top w:val="none" w:sz="0" w:space="0" w:color="auto"/>
            <w:left w:val="none" w:sz="0" w:space="0" w:color="auto"/>
            <w:bottom w:val="none" w:sz="0" w:space="0" w:color="auto"/>
            <w:right w:val="none" w:sz="0" w:space="0" w:color="auto"/>
          </w:divBdr>
        </w:div>
        <w:div w:id="1333413825">
          <w:marLeft w:val="547"/>
          <w:marRight w:val="0"/>
          <w:marTop w:val="154"/>
          <w:marBottom w:val="0"/>
          <w:divBdr>
            <w:top w:val="none" w:sz="0" w:space="0" w:color="auto"/>
            <w:left w:val="none" w:sz="0" w:space="0" w:color="auto"/>
            <w:bottom w:val="none" w:sz="0" w:space="0" w:color="auto"/>
            <w:right w:val="none" w:sz="0" w:space="0" w:color="auto"/>
          </w:divBdr>
        </w:div>
        <w:div w:id="836115056">
          <w:marLeft w:val="547"/>
          <w:marRight w:val="0"/>
          <w:marTop w:val="154"/>
          <w:marBottom w:val="0"/>
          <w:divBdr>
            <w:top w:val="none" w:sz="0" w:space="0" w:color="auto"/>
            <w:left w:val="none" w:sz="0" w:space="0" w:color="auto"/>
            <w:bottom w:val="none" w:sz="0" w:space="0" w:color="auto"/>
            <w:right w:val="none" w:sz="0" w:space="0" w:color="auto"/>
          </w:divBdr>
        </w:div>
        <w:div w:id="1363481867">
          <w:marLeft w:val="547"/>
          <w:marRight w:val="0"/>
          <w:marTop w:val="154"/>
          <w:marBottom w:val="0"/>
          <w:divBdr>
            <w:top w:val="none" w:sz="0" w:space="0" w:color="auto"/>
            <w:left w:val="none" w:sz="0" w:space="0" w:color="auto"/>
            <w:bottom w:val="none" w:sz="0" w:space="0" w:color="auto"/>
            <w:right w:val="none" w:sz="0" w:space="0" w:color="auto"/>
          </w:divBdr>
        </w:div>
        <w:div w:id="710149751">
          <w:marLeft w:val="547"/>
          <w:marRight w:val="0"/>
          <w:marTop w:val="154"/>
          <w:marBottom w:val="0"/>
          <w:divBdr>
            <w:top w:val="none" w:sz="0" w:space="0" w:color="auto"/>
            <w:left w:val="none" w:sz="0" w:space="0" w:color="auto"/>
            <w:bottom w:val="none" w:sz="0" w:space="0" w:color="auto"/>
            <w:right w:val="none" w:sz="0" w:space="0" w:color="auto"/>
          </w:divBdr>
        </w:div>
        <w:div w:id="465708881">
          <w:marLeft w:val="547"/>
          <w:marRight w:val="0"/>
          <w:marTop w:val="154"/>
          <w:marBottom w:val="0"/>
          <w:divBdr>
            <w:top w:val="none" w:sz="0" w:space="0" w:color="auto"/>
            <w:left w:val="none" w:sz="0" w:space="0" w:color="auto"/>
            <w:bottom w:val="none" w:sz="0" w:space="0" w:color="auto"/>
            <w:right w:val="none" w:sz="0" w:space="0" w:color="auto"/>
          </w:divBdr>
        </w:div>
      </w:divsChild>
    </w:div>
    <w:div w:id="1665209186">
      <w:bodyDiv w:val="1"/>
      <w:marLeft w:val="0"/>
      <w:marRight w:val="0"/>
      <w:marTop w:val="0"/>
      <w:marBottom w:val="0"/>
      <w:divBdr>
        <w:top w:val="none" w:sz="0" w:space="0" w:color="auto"/>
        <w:left w:val="none" w:sz="0" w:space="0" w:color="auto"/>
        <w:bottom w:val="none" w:sz="0" w:space="0" w:color="auto"/>
        <w:right w:val="none" w:sz="0" w:space="0" w:color="auto"/>
      </w:divBdr>
    </w:div>
    <w:div w:id="1708336030">
      <w:bodyDiv w:val="1"/>
      <w:marLeft w:val="0"/>
      <w:marRight w:val="0"/>
      <w:marTop w:val="0"/>
      <w:marBottom w:val="0"/>
      <w:divBdr>
        <w:top w:val="none" w:sz="0" w:space="0" w:color="auto"/>
        <w:left w:val="none" w:sz="0" w:space="0" w:color="auto"/>
        <w:bottom w:val="none" w:sz="0" w:space="0" w:color="auto"/>
        <w:right w:val="none" w:sz="0" w:space="0" w:color="auto"/>
      </w:divBdr>
    </w:div>
    <w:div w:id="1766264663">
      <w:bodyDiv w:val="1"/>
      <w:marLeft w:val="0"/>
      <w:marRight w:val="0"/>
      <w:marTop w:val="0"/>
      <w:marBottom w:val="0"/>
      <w:divBdr>
        <w:top w:val="none" w:sz="0" w:space="0" w:color="auto"/>
        <w:left w:val="none" w:sz="0" w:space="0" w:color="auto"/>
        <w:bottom w:val="none" w:sz="0" w:space="0" w:color="auto"/>
        <w:right w:val="none" w:sz="0" w:space="0" w:color="auto"/>
      </w:divBdr>
      <w:divsChild>
        <w:div w:id="2127456502">
          <w:marLeft w:val="547"/>
          <w:marRight w:val="0"/>
          <w:marTop w:val="115"/>
          <w:marBottom w:val="0"/>
          <w:divBdr>
            <w:top w:val="none" w:sz="0" w:space="0" w:color="auto"/>
            <w:left w:val="none" w:sz="0" w:space="0" w:color="auto"/>
            <w:bottom w:val="none" w:sz="0" w:space="0" w:color="auto"/>
            <w:right w:val="none" w:sz="0" w:space="0" w:color="auto"/>
          </w:divBdr>
        </w:div>
        <w:div w:id="481506069">
          <w:marLeft w:val="547"/>
          <w:marRight w:val="0"/>
          <w:marTop w:val="115"/>
          <w:marBottom w:val="0"/>
          <w:divBdr>
            <w:top w:val="none" w:sz="0" w:space="0" w:color="auto"/>
            <w:left w:val="none" w:sz="0" w:space="0" w:color="auto"/>
            <w:bottom w:val="none" w:sz="0" w:space="0" w:color="auto"/>
            <w:right w:val="none" w:sz="0" w:space="0" w:color="auto"/>
          </w:divBdr>
        </w:div>
        <w:div w:id="967585274">
          <w:marLeft w:val="547"/>
          <w:marRight w:val="0"/>
          <w:marTop w:val="115"/>
          <w:marBottom w:val="0"/>
          <w:divBdr>
            <w:top w:val="none" w:sz="0" w:space="0" w:color="auto"/>
            <w:left w:val="none" w:sz="0" w:space="0" w:color="auto"/>
            <w:bottom w:val="none" w:sz="0" w:space="0" w:color="auto"/>
            <w:right w:val="none" w:sz="0" w:space="0" w:color="auto"/>
          </w:divBdr>
        </w:div>
        <w:div w:id="2075396983">
          <w:marLeft w:val="547"/>
          <w:marRight w:val="0"/>
          <w:marTop w:val="115"/>
          <w:marBottom w:val="0"/>
          <w:divBdr>
            <w:top w:val="none" w:sz="0" w:space="0" w:color="auto"/>
            <w:left w:val="none" w:sz="0" w:space="0" w:color="auto"/>
            <w:bottom w:val="none" w:sz="0" w:space="0" w:color="auto"/>
            <w:right w:val="none" w:sz="0" w:space="0" w:color="auto"/>
          </w:divBdr>
        </w:div>
        <w:div w:id="1107195710">
          <w:marLeft w:val="547"/>
          <w:marRight w:val="0"/>
          <w:marTop w:val="115"/>
          <w:marBottom w:val="0"/>
          <w:divBdr>
            <w:top w:val="none" w:sz="0" w:space="0" w:color="auto"/>
            <w:left w:val="none" w:sz="0" w:space="0" w:color="auto"/>
            <w:bottom w:val="none" w:sz="0" w:space="0" w:color="auto"/>
            <w:right w:val="none" w:sz="0" w:space="0" w:color="auto"/>
          </w:divBdr>
        </w:div>
        <w:div w:id="1534735002">
          <w:marLeft w:val="547"/>
          <w:marRight w:val="0"/>
          <w:marTop w:val="115"/>
          <w:marBottom w:val="0"/>
          <w:divBdr>
            <w:top w:val="none" w:sz="0" w:space="0" w:color="auto"/>
            <w:left w:val="none" w:sz="0" w:space="0" w:color="auto"/>
            <w:bottom w:val="none" w:sz="0" w:space="0" w:color="auto"/>
            <w:right w:val="none" w:sz="0" w:space="0" w:color="auto"/>
          </w:divBdr>
        </w:div>
        <w:div w:id="1083600122">
          <w:marLeft w:val="547"/>
          <w:marRight w:val="0"/>
          <w:marTop w:val="115"/>
          <w:marBottom w:val="0"/>
          <w:divBdr>
            <w:top w:val="none" w:sz="0" w:space="0" w:color="auto"/>
            <w:left w:val="none" w:sz="0" w:space="0" w:color="auto"/>
            <w:bottom w:val="none" w:sz="0" w:space="0" w:color="auto"/>
            <w:right w:val="none" w:sz="0" w:space="0" w:color="auto"/>
          </w:divBdr>
        </w:div>
      </w:divsChild>
    </w:div>
    <w:div w:id="1895584883">
      <w:bodyDiv w:val="1"/>
      <w:marLeft w:val="0"/>
      <w:marRight w:val="0"/>
      <w:marTop w:val="0"/>
      <w:marBottom w:val="0"/>
      <w:divBdr>
        <w:top w:val="none" w:sz="0" w:space="0" w:color="auto"/>
        <w:left w:val="none" w:sz="0" w:space="0" w:color="auto"/>
        <w:bottom w:val="none" w:sz="0" w:space="0" w:color="auto"/>
        <w:right w:val="none" w:sz="0" w:space="0" w:color="auto"/>
      </w:divBdr>
      <w:divsChild>
        <w:div w:id="838690737">
          <w:marLeft w:val="547"/>
          <w:marRight w:val="0"/>
          <w:marTop w:val="134"/>
          <w:marBottom w:val="336"/>
          <w:divBdr>
            <w:top w:val="none" w:sz="0" w:space="0" w:color="auto"/>
            <w:left w:val="none" w:sz="0" w:space="0" w:color="auto"/>
            <w:bottom w:val="none" w:sz="0" w:space="0" w:color="auto"/>
            <w:right w:val="none" w:sz="0" w:space="0" w:color="auto"/>
          </w:divBdr>
        </w:div>
        <w:div w:id="1165121803">
          <w:marLeft w:val="547"/>
          <w:marRight w:val="0"/>
          <w:marTop w:val="134"/>
          <w:marBottom w:val="336"/>
          <w:divBdr>
            <w:top w:val="none" w:sz="0" w:space="0" w:color="auto"/>
            <w:left w:val="none" w:sz="0" w:space="0" w:color="auto"/>
            <w:bottom w:val="none" w:sz="0" w:space="0" w:color="auto"/>
            <w:right w:val="none" w:sz="0" w:space="0" w:color="auto"/>
          </w:divBdr>
        </w:div>
        <w:div w:id="134879558">
          <w:marLeft w:val="547"/>
          <w:marRight w:val="0"/>
          <w:marTop w:val="134"/>
          <w:marBottom w:val="336"/>
          <w:divBdr>
            <w:top w:val="none" w:sz="0" w:space="0" w:color="auto"/>
            <w:left w:val="none" w:sz="0" w:space="0" w:color="auto"/>
            <w:bottom w:val="none" w:sz="0" w:space="0" w:color="auto"/>
            <w:right w:val="none" w:sz="0" w:space="0" w:color="auto"/>
          </w:divBdr>
        </w:div>
        <w:div w:id="1160579831">
          <w:marLeft w:val="547"/>
          <w:marRight w:val="0"/>
          <w:marTop w:val="134"/>
          <w:marBottom w:val="336"/>
          <w:divBdr>
            <w:top w:val="none" w:sz="0" w:space="0" w:color="auto"/>
            <w:left w:val="none" w:sz="0" w:space="0" w:color="auto"/>
            <w:bottom w:val="none" w:sz="0" w:space="0" w:color="auto"/>
            <w:right w:val="none" w:sz="0" w:space="0" w:color="auto"/>
          </w:divBdr>
        </w:div>
        <w:div w:id="855584554">
          <w:marLeft w:val="547"/>
          <w:marRight w:val="0"/>
          <w:marTop w:val="134"/>
          <w:marBottom w:val="336"/>
          <w:divBdr>
            <w:top w:val="none" w:sz="0" w:space="0" w:color="auto"/>
            <w:left w:val="none" w:sz="0" w:space="0" w:color="auto"/>
            <w:bottom w:val="none" w:sz="0" w:space="0" w:color="auto"/>
            <w:right w:val="none" w:sz="0" w:space="0" w:color="auto"/>
          </w:divBdr>
        </w:div>
      </w:divsChild>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sChild>
        <w:div w:id="922373470">
          <w:marLeft w:val="547"/>
          <w:marRight w:val="0"/>
          <w:marTop w:val="134"/>
          <w:marBottom w:val="0"/>
          <w:divBdr>
            <w:top w:val="none" w:sz="0" w:space="0" w:color="auto"/>
            <w:left w:val="none" w:sz="0" w:space="0" w:color="auto"/>
            <w:bottom w:val="none" w:sz="0" w:space="0" w:color="auto"/>
            <w:right w:val="none" w:sz="0" w:space="0" w:color="auto"/>
          </w:divBdr>
        </w:div>
        <w:div w:id="1561943489">
          <w:marLeft w:val="547"/>
          <w:marRight w:val="0"/>
          <w:marTop w:val="134"/>
          <w:marBottom w:val="0"/>
          <w:divBdr>
            <w:top w:val="none" w:sz="0" w:space="0" w:color="auto"/>
            <w:left w:val="none" w:sz="0" w:space="0" w:color="auto"/>
            <w:bottom w:val="none" w:sz="0" w:space="0" w:color="auto"/>
            <w:right w:val="none" w:sz="0" w:space="0" w:color="auto"/>
          </w:divBdr>
        </w:div>
        <w:div w:id="159318458">
          <w:marLeft w:val="1166"/>
          <w:marRight w:val="0"/>
          <w:marTop w:val="115"/>
          <w:marBottom w:val="0"/>
          <w:divBdr>
            <w:top w:val="none" w:sz="0" w:space="0" w:color="auto"/>
            <w:left w:val="none" w:sz="0" w:space="0" w:color="auto"/>
            <w:bottom w:val="none" w:sz="0" w:space="0" w:color="auto"/>
            <w:right w:val="none" w:sz="0" w:space="0" w:color="auto"/>
          </w:divBdr>
        </w:div>
        <w:div w:id="141389830">
          <w:marLeft w:val="1166"/>
          <w:marRight w:val="0"/>
          <w:marTop w:val="115"/>
          <w:marBottom w:val="0"/>
          <w:divBdr>
            <w:top w:val="none" w:sz="0" w:space="0" w:color="auto"/>
            <w:left w:val="none" w:sz="0" w:space="0" w:color="auto"/>
            <w:bottom w:val="none" w:sz="0" w:space="0" w:color="auto"/>
            <w:right w:val="none" w:sz="0" w:space="0" w:color="auto"/>
          </w:divBdr>
        </w:div>
        <w:div w:id="61678892">
          <w:marLeft w:val="1166"/>
          <w:marRight w:val="0"/>
          <w:marTop w:val="115"/>
          <w:marBottom w:val="0"/>
          <w:divBdr>
            <w:top w:val="none" w:sz="0" w:space="0" w:color="auto"/>
            <w:left w:val="none" w:sz="0" w:space="0" w:color="auto"/>
            <w:bottom w:val="none" w:sz="0" w:space="0" w:color="auto"/>
            <w:right w:val="none" w:sz="0" w:space="0" w:color="auto"/>
          </w:divBdr>
        </w:div>
        <w:div w:id="1236668194">
          <w:marLeft w:val="1166"/>
          <w:marRight w:val="0"/>
          <w:marTop w:val="115"/>
          <w:marBottom w:val="0"/>
          <w:divBdr>
            <w:top w:val="none" w:sz="0" w:space="0" w:color="auto"/>
            <w:left w:val="none" w:sz="0" w:space="0" w:color="auto"/>
            <w:bottom w:val="none" w:sz="0" w:space="0" w:color="auto"/>
            <w:right w:val="none" w:sz="0" w:space="0" w:color="auto"/>
          </w:divBdr>
        </w:div>
        <w:div w:id="1948390975">
          <w:marLeft w:val="1166"/>
          <w:marRight w:val="0"/>
          <w:marTop w:val="115"/>
          <w:marBottom w:val="0"/>
          <w:divBdr>
            <w:top w:val="none" w:sz="0" w:space="0" w:color="auto"/>
            <w:left w:val="none" w:sz="0" w:space="0" w:color="auto"/>
            <w:bottom w:val="none" w:sz="0" w:space="0" w:color="auto"/>
            <w:right w:val="none" w:sz="0" w:space="0" w:color="auto"/>
          </w:divBdr>
        </w:div>
      </w:divsChild>
    </w:div>
    <w:div w:id="2062553493">
      <w:bodyDiv w:val="1"/>
      <w:marLeft w:val="0"/>
      <w:marRight w:val="0"/>
      <w:marTop w:val="0"/>
      <w:marBottom w:val="0"/>
      <w:divBdr>
        <w:top w:val="none" w:sz="0" w:space="0" w:color="auto"/>
        <w:left w:val="none" w:sz="0" w:space="0" w:color="auto"/>
        <w:bottom w:val="none" w:sz="0" w:space="0" w:color="auto"/>
        <w:right w:val="none" w:sz="0" w:space="0" w:color="auto"/>
      </w:divBdr>
      <w:divsChild>
        <w:div w:id="938564034">
          <w:marLeft w:val="547"/>
          <w:marRight w:val="0"/>
          <w:marTop w:val="154"/>
          <w:marBottom w:val="0"/>
          <w:divBdr>
            <w:top w:val="none" w:sz="0" w:space="0" w:color="auto"/>
            <w:left w:val="none" w:sz="0" w:space="0" w:color="auto"/>
            <w:bottom w:val="none" w:sz="0" w:space="0" w:color="auto"/>
            <w:right w:val="none" w:sz="0" w:space="0" w:color="auto"/>
          </w:divBdr>
        </w:div>
      </w:divsChild>
    </w:div>
    <w:div w:id="2089182097">
      <w:bodyDiv w:val="1"/>
      <w:marLeft w:val="0"/>
      <w:marRight w:val="0"/>
      <w:marTop w:val="0"/>
      <w:marBottom w:val="0"/>
      <w:divBdr>
        <w:top w:val="none" w:sz="0" w:space="0" w:color="auto"/>
        <w:left w:val="none" w:sz="0" w:space="0" w:color="auto"/>
        <w:bottom w:val="none" w:sz="0" w:space="0" w:color="auto"/>
        <w:right w:val="none" w:sz="0" w:space="0" w:color="auto"/>
      </w:divBdr>
      <w:divsChild>
        <w:div w:id="935133544">
          <w:marLeft w:val="547"/>
          <w:marRight w:val="0"/>
          <w:marTop w:val="154"/>
          <w:marBottom w:val="0"/>
          <w:divBdr>
            <w:top w:val="none" w:sz="0" w:space="0" w:color="auto"/>
            <w:left w:val="none" w:sz="0" w:space="0" w:color="auto"/>
            <w:bottom w:val="none" w:sz="0" w:space="0" w:color="auto"/>
            <w:right w:val="none" w:sz="0" w:space="0" w:color="auto"/>
          </w:divBdr>
        </w:div>
        <w:div w:id="1655406199">
          <w:marLeft w:val="1166"/>
          <w:marRight w:val="0"/>
          <w:marTop w:val="134"/>
          <w:marBottom w:val="0"/>
          <w:divBdr>
            <w:top w:val="none" w:sz="0" w:space="0" w:color="auto"/>
            <w:left w:val="none" w:sz="0" w:space="0" w:color="auto"/>
            <w:bottom w:val="none" w:sz="0" w:space="0" w:color="auto"/>
            <w:right w:val="none" w:sz="0" w:space="0" w:color="auto"/>
          </w:divBdr>
        </w:div>
        <w:div w:id="1183591750">
          <w:marLeft w:val="1166"/>
          <w:marRight w:val="0"/>
          <w:marTop w:val="134"/>
          <w:marBottom w:val="0"/>
          <w:divBdr>
            <w:top w:val="none" w:sz="0" w:space="0" w:color="auto"/>
            <w:left w:val="none" w:sz="0" w:space="0" w:color="auto"/>
            <w:bottom w:val="none" w:sz="0" w:space="0" w:color="auto"/>
            <w:right w:val="none" w:sz="0" w:space="0" w:color="auto"/>
          </w:divBdr>
        </w:div>
        <w:div w:id="1971594519">
          <w:marLeft w:val="1166"/>
          <w:marRight w:val="0"/>
          <w:marTop w:val="134"/>
          <w:marBottom w:val="0"/>
          <w:divBdr>
            <w:top w:val="none" w:sz="0" w:space="0" w:color="auto"/>
            <w:left w:val="none" w:sz="0" w:space="0" w:color="auto"/>
            <w:bottom w:val="none" w:sz="0" w:space="0" w:color="auto"/>
            <w:right w:val="none" w:sz="0" w:space="0" w:color="auto"/>
          </w:divBdr>
        </w:div>
      </w:divsChild>
    </w:div>
    <w:div w:id="2118140733">
      <w:bodyDiv w:val="1"/>
      <w:marLeft w:val="0"/>
      <w:marRight w:val="0"/>
      <w:marTop w:val="0"/>
      <w:marBottom w:val="0"/>
      <w:divBdr>
        <w:top w:val="none" w:sz="0" w:space="0" w:color="auto"/>
        <w:left w:val="none" w:sz="0" w:space="0" w:color="auto"/>
        <w:bottom w:val="none" w:sz="0" w:space="0" w:color="auto"/>
        <w:right w:val="none" w:sz="0" w:space="0" w:color="auto"/>
      </w:divBdr>
      <w:divsChild>
        <w:div w:id="963460513">
          <w:marLeft w:val="547"/>
          <w:marRight w:val="0"/>
          <w:marTop w:val="154"/>
          <w:marBottom w:val="0"/>
          <w:divBdr>
            <w:top w:val="none" w:sz="0" w:space="0" w:color="auto"/>
            <w:left w:val="none" w:sz="0" w:space="0" w:color="auto"/>
            <w:bottom w:val="none" w:sz="0" w:space="0" w:color="auto"/>
            <w:right w:val="none" w:sz="0" w:space="0" w:color="auto"/>
          </w:divBdr>
        </w:div>
        <w:div w:id="14441106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endy.broadley@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2559-3BA7-4B5E-A3A6-DEBA1F59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Parker, Sam</cp:lastModifiedBy>
  <cp:revision>2</cp:revision>
  <cp:lastPrinted>2016-08-03T10:53:00Z</cp:lastPrinted>
  <dcterms:created xsi:type="dcterms:W3CDTF">2016-09-07T13:16:00Z</dcterms:created>
  <dcterms:modified xsi:type="dcterms:W3CDTF">2016-09-07T13:16:00Z</dcterms:modified>
</cp:coreProperties>
</file>